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3B13" w14:textId="77777777" w:rsidR="00D60487" w:rsidRDefault="00FE5250" w:rsidP="00D60487">
      <w:pPr>
        <w:rPr>
          <w:rFonts w:ascii="Arial" w:hAnsi="Arial" w:cs="Arial"/>
          <w:b/>
          <w:color w:val="FF0000"/>
          <w:sz w:val="20"/>
          <w:szCs w:val="20"/>
        </w:rPr>
      </w:pPr>
      <w:r>
        <w:rPr>
          <w:rFonts w:ascii="Arial" w:hAnsi="Arial" w:cs="Arial"/>
          <w:b/>
          <w:sz w:val="20"/>
          <w:szCs w:val="20"/>
        </w:rPr>
        <w:t>02 September</w:t>
      </w:r>
      <w:r w:rsidR="00D60487" w:rsidRPr="001C38A4">
        <w:rPr>
          <w:rFonts w:ascii="Arial" w:hAnsi="Arial" w:cs="Arial"/>
          <w:b/>
          <w:sz w:val="20"/>
          <w:szCs w:val="20"/>
        </w:rPr>
        <w:t xml:space="preserve"> 2021</w:t>
      </w:r>
      <w:r w:rsidR="00D60487">
        <w:rPr>
          <w:rFonts w:ascii="Arial" w:hAnsi="Arial" w:cs="Arial"/>
          <w:b/>
          <w:color w:val="FF0000"/>
          <w:sz w:val="20"/>
          <w:szCs w:val="20"/>
        </w:rPr>
        <w:tab/>
      </w:r>
      <w:r w:rsidR="00D60487">
        <w:rPr>
          <w:rFonts w:ascii="Arial" w:hAnsi="Arial" w:cs="Arial"/>
          <w:b/>
          <w:color w:val="FF0000"/>
          <w:sz w:val="20"/>
          <w:szCs w:val="20"/>
        </w:rPr>
        <w:tab/>
      </w:r>
      <w:r w:rsidR="00D60487">
        <w:rPr>
          <w:rFonts w:ascii="Arial" w:hAnsi="Arial" w:cs="Arial"/>
          <w:b/>
          <w:color w:val="FF0000"/>
          <w:sz w:val="20"/>
          <w:szCs w:val="20"/>
        </w:rPr>
        <w:tab/>
      </w:r>
      <w:r w:rsidR="00D60487">
        <w:rPr>
          <w:rFonts w:ascii="Arial" w:hAnsi="Arial" w:cs="Arial"/>
          <w:b/>
          <w:color w:val="FF0000"/>
          <w:sz w:val="20"/>
          <w:szCs w:val="20"/>
        </w:rPr>
        <w:tab/>
      </w:r>
    </w:p>
    <w:p w14:paraId="5BC82A48" w14:textId="77777777" w:rsidR="00D60487" w:rsidRPr="001135CA" w:rsidRDefault="00D60487" w:rsidP="00D60487">
      <w:pPr>
        <w:ind w:left="2880" w:firstLine="720"/>
        <w:rPr>
          <w:rFonts w:ascii="Arial" w:hAnsi="Arial" w:cs="Arial"/>
          <w:b/>
          <w:sz w:val="20"/>
          <w:szCs w:val="20"/>
          <w:u w:val="single"/>
        </w:rPr>
      </w:pPr>
      <w:r w:rsidRPr="001135CA">
        <w:rPr>
          <w:rFonts w:ascii="Arial" w:hAnsi="Arial" w:cs="Arial"/>
          <w:b/>
          <w:sz w:val="20"/>
          <w:szCs w:val="20"/>
          <w:u w:val="single"/>
        </w:rPr>
        <w:t>REQUEST FOR QUOTATION (RFQ)</w:t>
      </w:r>
    </w:p>
    <w:p w14:paraId="290AF8F4" w14:textId="77777777" w:rsidR="00D60487" w:rsidRPr="008B4633" w:rsidRDefault="00D60487" w:rsidP="00D60487">
      <w:pPr>
        <w:ind w:right="-3"/>
        <w:rPr>
          <w:rFonts w:ascii="Arial" w:hAnsi="Arial" w:cs="Arial"/>
          <w:b/>
          <w:sz w:val="22"/>
          <w:szCs w:val="22"/>
          <w:u w:val="single"/>
        </w:rPr>
      </w:pPr>
    </w:p>
    <w:tbl>
      <w:tblPr>
        <w:tblW w:w="10890" w:type="dxa"/>
        <w:tblInd w:w="108" w:type="dxa"/>
        <w:tblBorders>
          <w:top w:val="single" w:sz="12" w:space="0" w:color="008000"/>
          <w:left w:val="single" w:sz="6" w:space="0" w:color="008000"/>
          <w:bottom w:val="single" w:sz="12" w:space="0" w:color="008000"/>
          <w:right w:val="single" w:sz="6" w:space="0" w:color="008000"/>
          <w:insideH w:val="single" w:sz="6" w:space="0" w:color="008000"/>
          <w:insideV w:val="single" w:sz="6" w:space="0" w:color="008000"/>
        </w:tblBorders>
        <w:tblLook w:val="01E0" w:firstRow="1" w:lastRow="1" w:firstColumn="1" w:lastColumn="1" w:noHBand="0" w:noVBand="0"/>
      </w:tblPr>
      <w:tblGrid>
        <w:gridCol w:w="3394"/>
        <w:gridCol w:w="7496"/>
      </w:tblGrid>
      <w:tr w:rsidR="00D60487" w:rsidRPr="008B4633" w14:paraId="6EAB34E1" w14:textId="77777777" w:rsidTr="00D01E7D">
        <w:trPr>
          <w:trHeight w:val="373"/>
        </w:trPr>
        <w:tc>
          <w:tcPr>
            <w:tcW w:w="3394" w:type="dxa"/>
            <w:tcBorders>
              <w:top w:val="single" w:sz="6" w:space="0" w:color="008000"/>
              <w:bottom w:val="single" w:sz="6" w:space="0" w:color="008000"/>
            </w:tcBorders>
            <w:shd w:val="clear" w:color="auto" w:fill="E0E0E0"/>
            <w:vAlign w:val="center"/>
          </w:tcPr>
          <w:p w14:paraId="24FD7897" w14:textId="77777777" w:rsidR="00D60487" w:rsidRPr="001135CA" w:rsidRDefault="00D60487" w:rsidP="00D01E7D">
            <w:pPr>
              <w:spacing w:line="360" w:lineRule="auto"/>
              <w:ind w:right="-3"/>
              <w:rPr>
                <w:rFonts w:ascii="Arial" w:hAnsi="Arial" w:cs="Arial"/>
                <w:b/>
                <w:bCs/>
                <w:sz w:val="20"/>
                <w:szCs w:val="20"/>
              </w:rPr>
            </w:pPr>
            <w:r w:rsidRPr="001135CA">
              <w:rPr>
                <w:rFonts w:ascii="Arial" w:hAnsi="Arial" w:cs="Arial"/>
                <w:b/>
                <w:bCs/>
                <w:sz w:val="20"/>
                <w:szCs w:val="20"/>
              </w:rPr>
              <w:t>RFQ</w:t>
            </w:r>
          </w:p>
        </w:tc>
        <w:tc>
          <w:tcPr>
            <w:tcW w:w="7496" w:type="dxa"/>
            <w:tcBorders>
              <w:top w:val="single" w:sz="6" w:space="0" w:color="008000"/>
              <w:bottom w:val="single" w:sz="6" w:space="0" w:color="008000"/>
            </w:tcBorders>
            <w:shd w:val="clear" w:color="auto" w:fill="E0E0E0"/>
            <w:vAlign w:val="center"/>
          </w:tcPr>
          <w:p w14:paraId="2B080B6E" w14:textId="77777777" w:rsidR="00D60487" w:rsidRPr="00D56D4A" w:rsidRDefault="00BD6FA5" w:rsidP="00D01E7D">
            <w:pPr>
              <w:rPr>
                <w:rFonts w:ascii="Arial" w:hAnsi="Arial" w:cs="Arial"/>
                <w:b/>
                <w:bCs/>
                <w:sz w:val="20"/>
                <w:szCs w:val="20"/>
              </w:rPr>
            </w:pPr>
            <w:r>
              <w:rPr>
                <w:rFonts w:ascii="Arial" w:hAnsi="Arial" w:cs="Arial"/>
                <w:b/>
                <w:bCs/>
                <w:sz w:val="20"/>
                <w:szCs w:val="20"/>
              </w:rPr>
              <w:t>RFQ/IT/2021/112</w:t>
            </w:r>
          </w:p>
        </w:tc>
      </w:tr>
      <w:tr w:rsidR="00D60487" w:rsidRPr="008B4633" w14:paraId="5DBF9539" w14:textId="77777777" w:rsidTr="00D01E7D">
        <w:trPr>
          <w:trHeight w:val="399"/>
        </w:trPr>
        <w:tc>
          <w:tcPr>
            <w:tcW w:w="3394" w:type="dxa"/>
            <w:tcBorders>
              <w:top w:val="single" w:sz="6" w:space="0" w:color="008000"/>
              <w:bottom w:val="single" w:sz="6" w:space="0" w:color="008000"/>
            </w:tcBorders>
            <w:shd w:val="clear" w:color="auto" w:fill="E0E0E0"/>
            <w:vAlign w:val="center"/>
          </w:tcPr>
          <w:p w14:paraId="3918853D" w14:textId="77777777" w:rsidR="00D60487" w:rsidRPr="001135CA" w:rsidRDefault="00D60487" w:rsidP="00D01E7D">
            <w:pPr>
              <w:spacing w:line="360" w:lineRule="auto"/>
              <w:ind w:right="-3"/>
              <w:rPr>
                <w:rFonts w:ascii="Arial" w:hAnsi="Arial" w:cs="Arial"/>
                <w:b/>
                <w:bCs/>
                <w:sz w:val="20"/>
                <w:szCs w:val="20"/>
              </w:rPr>
            </w:pPr>
            <w:r w:rsidRPr="001135CA">
              <w:rPr>
                <w:rFonts w:ascii="Arial" w:hAnsi="Arial" w:cs="Arial"/>
                <w:b/>
                <w:bCs/>
                <w:sz w:val="20"/>
                <w:szCs w:val="20"/>
              </w:rPr>
              <w:t>RFQ ISSUE `DATE</w:t>
            </w:r>
          </w:p>
        </w:tc>
        <w:tc>
          <w:tcPr>
            <w:tcW w:w="7496" w:type="dxa"/>
            <w:tcBorders>
              <w:top w:val="single" w:sz="6" w:space="0" w:color="008000"/>
              <w:bottom w:val="single" w:sz="6" w:space="0" w:color="008000"/>
            </w:tcBorders>
            <w:shd w:val="clear" w:color="auto" w:fill="E0E0E0"/>
            <w:vAlign w:val="center"/>
          </w:tcPr>
          <w:p w14:paraId="7CBC4568" w14:textId="77777777" w:rsidR="00D60487" w:rsidRPr="001C38A4" w:rsidRDefault="00FE5250" w:rsidP="00D01E7D">
            <w:pPr>
              <w:rPr>
                <w:rFonts w:ascii="Arial" w:hAnsi="Arial" w:cs="Arial"/>
                <w:b/>
                <w:bCs/>
                <w:sz w:val="20"/>
                <w:szCs w:val="20"/>
              </w:rPr>
            </w:pPr>
            <w:r>
              <w:rPr>
                <w:rFonts w:ascii="Arial" w:hAnsi="Arial" w:cs="Arial"/>
                <w:b/>
                <w:bCs/>
                <w:sz w:val="20"/>
                <w:szCs w:val="20"/>
              </w:rPr>
              <w:t>02 SEPTEMBER</w:t>
            </w:r>
            <w:r w:rsidR="00D60487" w:rsidRPr="001C38A4">
              <w:rPr>
                <w:rFonts w:ascii="Arial" w:hAnsi="Arial" w:cs="Arial"/>
                <w:b/>
                <w:bCs/>
                <w:sz w:val="20"/>
                <w:szCs w:val="20"/>
              </w:rPr>
              <w:t xml:space="preserve"> 2021</w:t>
            </w:r>
          </w:p>
        </w:tc>
      </w:tr>
      <w:tr w:rsidR="00D60487" w:rsidRPr="008B4633" w14:paraId="68485A36" w14:textId="77777777" w:rsidTr="00D01E7D">
        <w:trPr>
          <w:trHeight w:val="579"/>
        </w:trPr>
        <w:tc>
          <w:tcPr>
            <w:tcW w:w="3394" w:type="dxa"/>
            <w:tcBorders>
              <w:top w:val="single" w:sz="6" w:space="0" w:color="008000"/>
              <w:bottom w:val="single" w:sz="6" w:space="0" w:color="008000"/>
            </w:tcBorders>
            <w:shd w:val="clear" w:color="auto" w:fill="E0E0E0"/>
            <w:vAlign w:val="center"/>
          </w:tcPr>
          <w:p w14:paraId="19CCA205" w14:textId="77777777" w:rsidR="00D60487" w:rsidRPr="001135CA" w:rsidRDefault="000678C1" w:rsidP="00D01E7D">
            <w:pPr>
              <w:spacing w:line="360" w:lineRule="auto"/>
              <w:ind w:right="-3"/>
              <w:rPr>
                <w:rFonts w:ascii="Arial" w:hAnsi="Arial" w:cs="Arial"/>
                <w:b/>
                <w:bCs/>
                <w:sz w:val="20"/>
                <w:szCs w:val="20"/>
              </w:rPr>
            </w:pPr>
            <w:r>
              <w:rPr>
                <w:rFonts w:ascii="Arial" w:hAnsi="Arial" w:cs="Arial"/>
                <w:b/>
                <w:bCs/>
                <w:sz w:val="20"/>
                <w:szCs w:val="20"/>
              </w:rPr>
              <w:t>BRIEFING SESSION</w:t>
            </w:r>
          </w:p>
        </w:tc>
        <w:tc>
          <w:tcPr>
            <w:tcW w:w="7496" w:type="dxa"/>
            <w:tcBorders>
              <w:top w:val="single" w:sz="6" w:space="0" w:color="008000"/>
              <w:bottom w:val="single" w:sz="6" w:space="0" w:color="008000"/>
            </w:tcBorders>
            <w:shd w:val="clear" w:color="auto" w:fill="E0E0E0"/>
            <w:vAlign w:val="center"/>
          </w:tcPr>
          <w:p w14:paraId="5A706C63" w14:textId="77777777" w:rsidR="00D60487" w:rsidRPr="001C38A4" w:rsidRDefault="00D60487" w:rsidP="00D01E7D">
            <w:pPr>
              <w:rPr>
                <w:rFonts w:ascii="Arial" w:hAnsi="Arial" w:cs="Arial"/>
                <w:b/>
                <w:sz w:val="20"/>
                <w:szCs w:val="20"/>
                <w:lang w:val="en-ZA" w:eastAsia="en-ZA"/>
              </w:rPr>
            </w:pPr>
          </w:p>
          <w:p w14:paraId="25FAF240" w14:textId="77777777" w:rsidR="00036DAA" w:rsidRPr="001C38A4" w:rsidRDefault="000678C1" w:rsidP="00D01E7D">
            <w:pPr>
              <w:rPr>
                <w:rFonts w:ascii="Arial" w:hAnsi="Arial" w:cs="Arial"/>
                <w:b/>
                <w:sz w:val="20"/>
                <w:szCs w:val="20"/>
                <w:lang w:val="en-ZA" w:eastAsia="en-ZA"/>
              </w:rPr>
            </w:pPr>
            <w:r>
              <w:rPr>
                <w:rFonts w:ascii="Arial" w:hAnsi="Arial" w:cs="Arial"/>
                <w:b/>
                <w:sz w:val="20"/>
                <w:szCs w:val="20"/>
                <w:lang w:val="en-ZA" w:eastAsia="en-ZA"/>
              </w:rPr>
              <w:t>N</w:t>
            </w:r>
            <w:r w:rsidR="00C1390D">
              <w:rPr>
                <w:rFonts w:ascii="Arial" w:hAnsi="Arial" w:cs="Arial"/>
                <w:b/>
                <w:sz w:val="20"/>
                <w:szCs w:val="20"/>
                <w:lang w:val="en-ZA" w:eastAsia="en-ZA"/>
              </w:rPr>
              <w:t>/A</w:t>
            </w:r>
          </w:p>
          <w:p w14:paraId="272C4463" w14:textId="77777777" w:rsidR="00D60487" w:rsidRPr="001C38A4" w:rsidRDefault="00D60487" w:rsidP="00D01E7D">
            <w:pPr>
              <w:rPr>
                <w:rFonts w:ascii="Arial" w:hAnsi="Arial" w:cs="Arial"/>
                <w:b/>
                <w:bCs/>
                <w:sz w:val="20"/>
                <w:szCs w:val="20"/>
              </w:rPr>
            </w:pPr>
          </w:p>
        </w:tc>
      </w:tr>
      <w:tr w:rsidR="00D60487" w:rsidRPr="008B4633" w14:paraId="323204AC" w14:textId="77777777" w:rsidTr="00D01E7D">
        <w:trPr>
          <w:trHeight w:val="399"/>
        </w:trPr>
        <w:tc>
          <w:tcPr>
            <w:tcW w:w="3394" w:type="dxa"/>
            <w:tcBorders>
              <w:top w:val="single" w:sz="6" w:space="0" w:color="008000"/>
              <w:bottom w:val="single" w:sz="6" w:space="0" w:color="008000"/>
            </w:tcBorders>
            <w:shd w:val="clear" w:color="auto" w:fill="E0E0E0"/>
            <w:vAlign w:val="center"/>
          </w:tcPr>
          <w:p w14:paraId="3AB9B810" w14:textId="77777777" w:rsidR="00D60487" w:rsidRPr="001135CA" w:rsidRDefault="000678C1" w:rsidP="00D01E7D">
            <w:pPr>
              <w:spacing w:line="360" w:lineRule="auto"/>
              <w:ind w:right="-3"/>
              <w:rPr>
                <w:rFonts w:ascii="Arial" w:hAnsi="Arial" w:cs="Arial"/>
                <w:b/>
                <w:bCs/>
                <w:sz w:val="20"/>
                <w:szCs w:val="20"/>
              </w:rPr>
            </w:pPr>
            <w:r w:rsidRPr="001135CA">
              <w:rPr>
                <w:rFonts w:ascii="Arial" w:hAnsi="Arial" w:cs="Arial"/>
                <w:b/>
                <w:bCs/>
                <w:color w:val="000000"/>
                <w:sz w:val="20"/>
                <w:szCs w:val="20"/>
              </w:rPr>
              <w:t>RFQ DESCRIPTION</w:t>
            </w:r>
          </w:p>
        </w:tc>
        <w:tc>
          <w:tcPr>
            <w:tcW w:w="7496" w:type="dxa"/>
            <w:tcBorders>
              <w:top w:val="single" w:sz="6" w:space="0" w:color="008000"/>
              <w:bottom w:val="single" w:sz="6" w:space="0" w:color="008000"/>
            </w:tcBorders>
            <w:shd w:val="clear" w:color="auto" w:fill="E0E0E0"/>
            <w:vAlign w:val="center"/>
          </w:tcPr>
          <w:p w14:paraId="01D70D9E" w14:textId="77777777" w:rsidR="00D60487" w:rsidRPr="009A51DE" w:rsidRDefault="000678C1" w:rsidP="00D01E7D">
            <w:pPr>
              <w:rPr>
                <w:rFonts w:ascii="Arial" w:hAnsi="Arial" w:cs="Arial"/>
                <w:b/>
                <w:bCs/>
                <w:sz w:val="22"/>
                <w:szCs w:val="22"/>
                <w:lang w:val="en-ZA" w:eastAsia="en-ZA"/>
              </w:rPr>
            </w:pPr>
            <w:r w:rsidRPr="00BF0935">
              <w:rPr>
                <w:rFonts w:ascii="Arial" w:hAnsi="Arial" w:cs="Arial"/>
                <w:b/>
                <w:bCs/>
                <w:sz w:val="20"/>
                <w:szCs w:val="20"/>
              </w:rPr>
              <w:t xml:space="preserve">APPOINTMENT OF A SERVICE PROVIDER TO PROVIDE </w:t>
            </w:r>
            <w:r>
              <w:rPr>
                <w:rFonts w:ascii="Arial" w:hAnsi="Arial" w:cs="Arial"/>
                <w:b/>
                <w:bCs/>
                <w:sz w:val="20"/>
                <w:szCs w:val="20"/>
              </w:rPr>
              <w:t>VMWARE LICENSE UPGRADE AND RENEWAL</w:t>
            </w:r>
          </w:p>
        </w:tc>
      </w:tr>
      <w:tr w:rsidR="00D60487" w:rsidRPr="008B4633" w14:paraId="27148BE4" w14:textId="77777777" w:rsidTr="00BF0935">
        <w:trPr>
          <w:trHeight w:val="642"/>
        </w:trPr>
        <w:tc>
          <w:tcPr>
            <w:tcW w:w="3394" w:type="dxa"/>
            <w:tcBorders>
              <w:top w:val="single" w:sz="6" w:space="0" w:color="008000"/>
              <w:bottom w:val="single" w:sz="6" w:space="0" w:color="008000"/>
            </w:tcBorders>
            <w:shd w:val="clear" w:color="auto" w:fill="E0E0E0"/>
            <w:vAlign w:val="center"/>
          </w:tcPr>
          <w:p w14:paraId="43E9FCA6" w14:textId="77777777" w:rsidR="00D60487" w:rsidRPr="001135CA" w:rsidRDefault="000678C1" w:rsidP="00D01E7D">
            <w:pPr>
              <w:spacing w:line="360" w:lineRule="auto"/>
              <w:ind w:right="-3"/>
              <w:rPr>
                <w:rFonts w:ascii="Arial" w:hAnsi="Arial" w:cs="Arial"/>
                <w:b/>
                <w:bCs/>
                <w:color w:val="000000"/>
                <w:sz w:val="20"/>
                <w:szCs w:val="20"/>
              </w:rPr>
            </w:pPr>
            <w:r w:rsidRPr="001135CA">
              <w:rPr>
                <w:rFonts w:ascii="Arial" w:hAnsi="Arial" w:cs="Arial"/>
                <w:b/>
                <w:bCs/>
                <w:color w:val="000000"/>
                <w:sz w:val="20"/>
                <w:szCs w:val="20"/>
              </w:rPr>
              <w:t>CLOSING DATE &amp; TIME</w:t>
            </w:r>
          </w:p>
        </w:tc>
        <w:tc>
          <w:tcPr>
            <w:tcW w:w="7496" w:type="dxa"/>
            <w:tcBorders>
              <w:top w:val="single" w:sz="6" w:space="0" w:color="008000"/>
              <w:bottom w:val="single" w:sz="6" w:space="0" w:color="008000"/>
            </w:tcBorders>
            <w:shd w:val="clear" w:color="auto" w:fill="E0E0E0"/>
            <w:vAlign w:val="center"/>
          </w:tcPr>
          <w:p w14:paraId="028E45B3" w14:textId="77777777" w:rsidR="00D60487" w:rsidRPr="001135CA" w:rsidRDefault="00FE5250" w:rsidP="00D01E7D">
            <w:pPr>
              <w:tabs>
                <w:tab w:val="left" w:pos="5040"/>
              </w:tabs>
              <w:ind w:right="142"/>
              <w:jc w:val="both"/>
              <w:outlineLvl w:val="0"/>
              <w:rPr>
                <w:rFonts w:ascii="Arial" w:hAnsi="Arial" w:cs="Arial"/>
                <w:b/>
                <w:sz w:val="20"/>
                <w:szCs w:val="20"/>
              </w:rPr>
            </w:pPr>
            <w:r>
              <w:rPr>
                <w:rFonts w:ascii="Arial" w:hAnsi="Arial" w:cs="Arial"/>
                <w:b/>
                <w:bCs/>
                <w:color w:val="000000" w:themeColor="text1"/>
                <w:sz w:val="20"/>
                <w:szCs w:val="20"/>
              </w:rPr>
              <w:t>21</w:t>
            </w:r>
            <w:r w:rsidR="000678C1" w:rsidRPr="00C1390D">
              <w:rPr>
                <w:rFonts w:ascii="Arial" w:hAnsi="Arial" w:cs="Arial"/>
                <w:b/>
                <w:bCs/>
                <w:color w:val="000000" w:themeColor="text1"/>
                <w:sz w:val="20"/>
                <w:szCs w:val="20"/>
              </w:rPr>
              <w:t xml:space="preserve"> SEPTEMBER 2021 @ 12:00</w:t>
            </w:r>
          </w:p>
        </w:tc>
      </w:tr>
    </w:tbl>
    <w:p w14:paraId="5A477595" w14:textId="77777777" w:rsidR="00D60487" w:rsidRPr="00B07AEF" w:rsidRDefault="00D60487" w:rsidP="00D60487">
      <w:pPr>
        <w:autoSpaceDE w:val="0"/>
        <w:autoSpaceDN w:val="0"/>
        <w:adjustRightInd w:val="0"/>
        <w:ind w:left="540"/>
        <w:jc w:val="both"/>
        <w:rPr>
          <w:rFonts w:ascii="Arial" w:hAnsi="Arial" w:cs="Arial"/>
          <w:sz w:val="22"/>
          <w:szCs w:val="22"/>
        </w:rPr>
      </w:pPr>
    </w:p>
    <w:p w14:paraId="0276B81D" w14:textId="77777777" w:rsidR="00D60487" w:rsidRPr="00B07AEF" w:rsidRDefault="00D60487" w:rsidP="00D60487">
      <w:pPr>
        <w:autoSpaceDE w:val="0"/>
        <w:autoSpaceDN w:val="0"/>
        <w:adjustRightInd w:val="0"/>
        <w:jc w:val="both"/>
        <w:rPr>
          <w:rFonts w:ascii="Arial" w:hAnsi="Arial" w:cs="Arial"/>
          <w:b/>
          <w:sz w:val="22"/>
          <w:szCs w:val="22"/>
        </w:rPr>
      </w:pPr>
      <w:r w:rsidRPr="00B07AEF">
        <w:rPr>
          <w:rFonts w:ascii="Arial" w:hAnsi="Arial" w:cs="Arial"/>
          <w:b/>
          <w:sz w:val="22"/>
          <w:szCs w:val="22"/>
        </w:rPr>
        <w:t xml:space="preserve">Submissions must be electronically emailed to </w:t>
      </w:r>
      <w:hyperlink r:id="rId8" w:history="1">
        <w:r w:rsidRPr="00B07AEF">
          <w:rPr>
            <w:rStyle w:val="Hyperlink"/>
            <w:rFonts w:ascii="Arial" w:hAnsi="Arial" w:cs="Arial"/>
            <w:b/>
            <w:sz w:val="22"/>
            <w:szCs w:val="22"/>
          </w:rPr>
          <w:t>RFQSubmissions@sabc.co.za</w:t>
        </w:r>
      </w:hyperlink>
      <w:r w:rsidRPr="00B07AEF">
        <w:rPr>
          <w:rFonts w:ascii="Arial" w:hAnsi="Arial" w:cs="Arial"/>
          <w:b/>
          <w:sz w:val="22"/>
          <w:szCs w:val="22"/>
        </w:rPr>
        <w:t xml:space="preserve"> on or before the closing date of this RFQ.</w:t>
      </w:r>
    </w:p>
    <w:p w14:paraId="1F81E1FD" w14:textId="77777777" w:rsidR="00BF0935" w:rsidRPr="00B07AEF" w:rsidRDefault="00BF0935" w:rsidP="00D60487">
      <w:pPr>
        <w:autoSpaceDE w:val="0"/>
        <w:autoSpaceDN w:val="0"/>
        <w:adjustRightInd w:val="0"/>
        <w:jc w:val="both"/>
        <w:rPr>
          <w:rFonts w:ascii="Arial" w:hAnsi="Arial" w:cs="Arial"/>
          <w:b/>
          <w:sz w:val="22"/>
          <w:szCs w:val="22"/>
        </w:rPr>
      </w:pPr>
    </w:p>
    <w:p w14:paraId="54C77C41" w14:textId="77777777" w:rsidR="00D60487" w:rsidRPr="00B07AEF" w:rsidRDefault="00D60487" w:rsidP="00D60487">
      <w:pPr>
        <w:tabs>
          <w:tab w:val="left" w:pos="-720"/>
          <w:tab w:val="left" w:pos="0"/>
          <w:tab w:val="left" w:pos="540"/>
        </w:tabs>
        <w:suppressAutoHyphens/>
        <w:jc w:val="both"/>
        <w:rPr>
          <w:rFonts w:ascii="Arial" w:hAnsi="Arial" w:cs="Arial"/>
          <w:b/>
          <w:sz w:val="22"/>
          <w:szCs w:val="22"/>
        </w:rPr>
      </w:pPr>
      <w:r w:rsidRPr="00B07AEF">
        <w:rPr>
          <w:rFonts w:ascii="Arial" w:hAnsi="Arial" w:cs="Arial"/>
          <w:b/>
          <w:sz w:val="22"/>
          <w:szCs w:val="22"/>
        </w:rPr>
        <w:t xml:space="preserve">PLEASE NOTE THAT AS FROM 01 JULY 2016 COMPANIES THAT ARE NOT REGISTERED WITH CSD SHALL NOT BE CONSIDERED. </w:t>
      </w:r>
    </w:p>
    <w:p w14:paraId="03F6B630" w14:textId="77777777" w:rsidR="00BF0935" w:rsidRPr="00B07AEF" w:rsidRDefault="00BF0935" w:rsidP="00D60487">
      <w:pPr>
        <w:tabs>
          <w:tab w:val="left" w:pos="-720"/>
          <w:tab w:val="left" w:pos="0"/>
          <w:tab w:val="left" w:pos="540"/>
        </w:tabs>
        <w:suppressAutoHyphens/>
        <w:jc w:val="both"/>
        <w:rPr>
          <w:rFonts w:ascii="Arial" w:hAnsi="Arial" w:cs="Arial"/>
          <w:b/>
          <w:color w:val="FF0000"/>
          <w:sz w:val="22"/>
          <w:szCs w:val="22"/>
        </w:rPr>
      </w:pPr>
    </w:p>
    <w:p w14:paraId="2AB80A7C" w14:textId="77777777" w:rsidR="00D60487" w:rsidRPr="00B07AEF" w:rsidRDefault="00D60487" w:rsidP="00D60487">
      <w:pPr>
        <w:jc w:val="both"/>
        <w:rPr>
          <w:rFonts w:ascii="Arial" w:hAnsi="Arial" w:cs="Arial"/>
          <w:sz w:val="22"/>
          <w:szCs w:val="22"/>
        </w:rPr>
      </w:pPr>
      <w:r w:rsidRPr="00B07AEF">
        <w:rPr>
          <w:rFonts w:ascii="Arial" w:hAnsi="Arial" w:cs="Arial"/>
          <w:sz w:val="22"/>
          <w:szCs w:val="22"/>
        </w:rPr>
        <w:t xml:space="preserve">For queries, please contact </w:t>
      </w:r>
      <w:r w:rsidR="00C1390D" w:rsidRPr="00B07AEF">
        <w:rPr>
          <w:rFonts w:ascii="Arial" w:hAnsi="Arial" w:cs="Arial"/>
          <w:b/>
          <w:sz w:val="22"/>
          <w:szCs w:val="22"/>
        </w:rPr>
        <w:t xml:space="preserve">Thembikhaya Simayile on email </w:t>
      </w:r>
      <w:hyperlink r:id="rId9" w:history="1">
        <w:r w:rsidR="00C1390D" w:rsidRPr="00B07AEF">
          <w:rPr>
            <w:rStyle w:val="Hyperlink"/>
            <w:rFonts w:ascii="Arial" w:hAnsi="Arial" w:cs="Arial"/>
            <w:sz w:val="22"/>
            <w:szCs w:val="22"/>
          </w:rPr>
          <w:t>simayilet@sabc.co.za</w:t>
        </w:r>
      </w:hyperlink>
    </w:p>
    <w:p w14:paraId="7176EF9D" w14:textId="77777777" w:rsidR="00D60487" w:rsidRPr="00B07AEF" w:rsidRDefault="00D60487" w:rsidP="00D60487">
      <w:pPr>
        <w:jc w:val="both"/>
        <w:rPr>
          <w:rFonts w:ascii="Arial" w:hAnsi="Arial" w:cs="Arial"/>
          <w:sz w:val="22"/>
          <w:szCs w:val="22"/>
        </w:rPr>
      </w:pPr>
      <w:r w:rsidRPr="00B07AEF">
        <w:rPr>
          <w:rFonts w:ascii="Arial" w:hAnsi="Arial" w:cs="Arial"/>
          <w:sz w:val="22"/>
          <w:szCs w:val="22"/>
        </w:rPr>
        <w:t>The SABC requests your quotation on the services listed above. Please furnish us with all the information as requested and return your quotation on the date and time stipulated above. Late and incomplete submissions will invalidate the quote submitted.</w:t>
      </w:r>
    </w:p>
    <w:p w14:paraId="7AD35F8E" w14:textId="77777777" w:rsidR="00A12421" w:rsidRPr="00B07AEF" w:rsidRDefault="00A12421" w:rsidP="00D60487">
      <w:pPr>
        <w:autoSpaceDE w:val="0"/>
        <w:autoSpaceDN w:val="0"/>
        <w:adjustRightInd w:val="0"/>
        <w:jc w:val="both"/>
        <w:rPr>
          <w:rFonts w:ascii="Arial" w:hAnsi="Arial" w:cs="Arial"/>
          <w:sz w:val="22"/>
          <w:szCs w:val="22"/>
        </w:rPr>
      </w:pPr>
    </w:p>
    <w:p w14:paraId="1A05BECD" w14:textId="77777777" w:rsidR="00D60487" w:rsidRPr="00B07AEF" w:rsidRDefault="00D60487" w:rsidP="00D60487">
      <w:pPr>
        <w:autoSpaceDE w:val="0"/>
        <w:autoSpaceDN w:val="0"/>
        <w:adjustRightInd w:val="0"/>
        <w:jc w:val="both"/>
        <w:rPr>
          <w:rFonts w:ascii="Arial" w:hAnsi="Arial" w:cs="Arial"/>
          <w:sz w:val="22"/>
          <w:szCs w:val="22"/>
        </w:rPr>
      </w:pPr>
      <w:r w:rsidRPr="00B07AEF">
        <w:rPr>
          <w:rFonts w:ascii="Arial" w:hAnsi="Arial" w:cs="Arial"/>
          <w:sz w:val="22"/>
          <w:szCs w:val="22"/>
        </w:rPr>
        <w:t xml:space="preserve">SUPPLIER NAME: </w:t>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69758DD2" w14:textId="77777777" w:rsidR="00D60487" w:rsidRPr="00B07AEF" w:rsidRDefault="00D60487" w:rsidP="00D60487">
      <w:pPr>
        <w:autoSpaceDE w:val="0"/>
        <w:autoSpaceDN w:val="0"/>
        <w:adjustRightInd w:val="0"/>
        <w:ind w:left="720"/>
        <w:jc w:val="both"/>
        <w:rPr>
          <w:rFonts w:ascii="Arial" w:hAnsi="Arial" w:cs="Arial"/>
          <w:sz w:val="22"/>
          <w:szCs w:val="22"/>
        </w:rPr>
      </w:pPr>
      <w:r w:rsidRPr="00B07AEF">
        <w:rPr>
          <w:rFonts w:ascii="Arial" w:hAnsi="Arial" w:cs="Arial"/>
          <w:sz w:val="22"/>
          <w:szCs w:val="22"/>
        </w:rPr>
        <w:tab/>
      </w:r>
      <w:r w:rsidRPr="00B07AEF">
        <w:rPr>
          <w:rFonts w:ascii="Arial" w:hAnsi="Arial" w:cs="Arial"/>
          <w:sz w:val="22"/>
          <w:szCs w:val="22"/>
        </w:rPr>
        <w:tab/>
      </w:r>
    </w:p>
    <w:p w14:paraId="5DCE98D7" w14:textId="77777777" w:rsidR="00D60487" w:rsidRPr="00B07AEF" w:rsidRDefault="00D60487" w:rsidP="00D60487">
      <w:pPr>
        <w:autoSpaceDE w:val="0"/>
        <w:autoSpaceDN w:val="0"/>
        <w:adjustRightInd w:val="0"/>
        <w:jc w:val="both"/>
        <w:rPr>
          <w:rFonts w:ascii="Arial" w:hAnsi="Arial" w:cs="Arial"/>
          <w:sz w:val="22"/>
          <w:szCs w:val="22"/>
        </w:rPr>
      </w:pPr>
      <w:r w:rsidRPr="00B07AEF">
        <w:rPr>
          <w:rFonts w:ascii="Arial" w:hAnsi="Arial" w:cs="Arial"/>
          <w:sz w:val="22"/>
          <w:szCs w:val="22"/>
        </w:rPr>
        <w:t xml:space="preserve">POSTAL ADDRESS: </w:t>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59CA4AFE" w14:textId="77777777" w:rsidR="00D60487" w:rsidRPr="00B07AEF" w:rsidRDefault="00D60487" w:rsidP="00D60487">
      <w:pPr>
        <w:autoSpaceDE w:val="0"/>
        <w:autoSpaceDN w:val="0"/>
        <w:adjustRightInd w:val="0"/>
        <w:ind w:left="720"/>
        <w:jc w:val="both"/>
        <w:rPr>
          <w:rFonts w:ascii="Arial" w:hAnsi="Arial" w:cs="Arial"/>
          <w:sz w:val="22"/>
          <w:szCs w:val="22"/>
        </w:rPr>
      </w:pPr>
      <w:r w:rsidRPr="00B07AEF">
        <w:rPr>
          <w:rFonts w:ascii="Arial" w:hAnsi="Arial" w:cs="Arial"/>
          <w:sz w:val="22"/>
          <w:szCs w:val="22"/>
        </w:rPr>
        <w:tab/>
      </w:r>
    </w:p>
    <w:p w14:paraId="40ABD8C7" w14:textId="77777777" w:rsidR="00D60487" w:rsidRPr="00B07AEF" w:rsidRDefault="00D60487" w:rsidP="00D60487">
      <w:pPr>
        <w:autoSpaceDE w:val="0"/>
        <w:autoSpaceDN w:val="0"/>
        <w:adjustRightInd w:val="0"/>
        <w:jc w:val="both"/>
        <w:rPr>
          <w:rFonts w:ascii="Arial" w:hAnsi="Arial" w:cs="Arial"/>
          <w:sz w:val="22"/>
          <w:szCs w:val="22"/>
        </w:rPr>
      </w:pPr>
      <w:r w:rsidRPr="00B07AEF">
        <w:rPr>
          <w:rFonts w:ascii="Arial" w:hAnsi="Arial" w:cs="Arial"/>
          <w:sz w:val="22"/>
          <w:szCs w:val="22"/>
        </w:rPr>
        <w:t>TELEPHONE NO:</w:t>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1BA8105A" w14:textId="77777777" w:rsidR="00D60487" w:rsidRPr="00B07AEF" w:rsidRDefault="00D60487" w:rsidP="00D60487">
      <w:pPr>
        <w:autoSpaceDE w:val="0"/>
        <w:autoSpaceDN w:val="0"/>
        <w:adjustRightInd w:val="0"/>
        <w:ind w:left="567"/>
        <w:jc w:val="both"/>
        <w:rPr>
          <w:rFonts w:ascii="Arial" w:hAnsi="Arial" w:cs="Arial"/>
          <w:sz w:val="22"/>
          <w:szCs w:val="22"/>
        </w:rPr>
      </w:pPr>
      <w:r w:rsidRPr="00B07AEF">
        <w:rPr>
          <w:rFonts w:ascii="Arial" w:hAnsi="Arial" w:cs="Arial"/>
          <w:sz w:val="22"/>
          <w:szCs w:val="22"/>
        </w:rPr>
        <w:tab/>
      </w:r>
    </w:p>
    <w:p w14:paraId="1988202B" w14:textId="77777777" w:rsidR="00D60487" w:rsidRPr="00B07AEF" w:rsidRDefault="00D60487" w:rsidP="00D60487">
      <w:pPr>
        <w:autoSpaceDE w:val="0"/>
        <w:autoSpaceDN w:val="0"/>
        <w:adjustRightInd w:val="0"/>
        <w:jc w:val="both"/>
        <w:rPr>
          <w:rFonts w:ascii="Arial" w:hAnsi="Arial" w:cs="Arial"/>
          <w:sz w:val="22"/>
          <w:szCs w:val="22"/>
        </w:rPr>
      </w:pPr>
      <w:r w:rsidRPr="00B07AEF">
        <w:rPr>
          <w:rFonts w:ascii="Arial" w:hAnsi="Arial" w:cs="Arial"/>
          <w:sz w:val="22"/>
          <w:szCs w:val="22"/>
        </w:rPr>
        <w:t>FAX NO. :</w:t>
      </w:r>
      <w:r w:rsidRPr="00B07AEF">
        <w:rPr>
          <w:rFonts w:ascii="Arial" w:hAnsi="Arial" w:cs="Arial"/>
          <w:sz w:val="22"/>
          <w:szCs w:val="22"/>
        </w:rPr>
        <w:tab/>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1646D270" w14:textId="77777777" w:rsidR="00D60487" w:rsidRPr="00B07AEF" w:rsidRDefault="00D60487" w:rsidP="00D60487">
      <w:pPr>
        <w:autoSpaceDE w:val="0"/>
        <w:autoSpaceDN w:val="0"/>
        <w:adjustRightInd w:val="0"/>
        <w:ind w:left="720"/>
        <w:jc w:val="both"/>
        <w:rPr>
          <w:rFonts w:ascii="Arial" w:hAnsi="Arial" w:cs="Arial"/>
          <w:sz w:val="22"/>
          <w:szCs w:val="22"/>
        </w:rPr>
      </w:pPr>
    </w:p>
    <w:p w14:paraId="3603CABC" w14:textId="77777777" w:rsidR="00D60487" w:rsidRPr="00B07AEF" w:rsidRDefault="00D60487" w:rsidP="00D60487">
      <w:pPr>
        <w:autoSpaceDE w:val="0"/>
        <w:autoSpaceDN w:val="0"/>
        <w:adjustRightInd w:val="0"/>
        <w:jc w:val="both"/>
        <w:outlineLvl w:val="0"/>
        <w:rPr>
          <w:rFonts w:ascii="Arial" w:hAnsi="Arial" w:cs="Arial"/>
          <w:sz w:val="22"/>
          <w:szCs w:val="22"/>
        </w:rPr>
      </w:pPr>
      <w:r w:rsidRPr="00B07AEF">
        <w:rPr>
          <w:rFonts w:ascii="Arial" w:hAnsi="Arial" w:cs="Arial"/>
          <w:sz w:val="22"/>
          <w:szCs w:val="22"/>
        </w:rPr>
        <w:t xml:space="preserve">E MAIL ADDRESS: </w:t>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4A85630A" w14:textId="77777777" w:rsidR="00D60487" w:rsidRPr="00B07AEF" w:rsidRDefault="00D60487" w:rsidP="00D60487">
      <w:pPr>
        <w:autoSpaceDE w:val="0"/>
        <w:autoSpaceDN w:val="0"/>
        <w:adjustRightInd w:val="0"/>
        <w:ind w:left="720"/>
        <w:jc w:val="both"/>
        <w:outlineLvl w:val="0"/>
        <w:rPr>
          <w:rFonts w:ascii="Arial" w:hAnsi="Arial" w:cs="Arial"/>
          <w:sz w:val="22"/>
          <w:szCs w:val="22"/>
        </w:rPr>
      </w:pPr>
    </w:p>
    <w:p w14:paraId="7A35612D" w14:textId="77777777" w:rsidR="00D60487" w:rsidRPr="00B07AEF" w:rsidRDefault="00D60487" w:rsidP="00D60487">
      <w:pPr>
        <w:autoSpaceDE w:val="0"/>
        <w:autoSpaceDN w:val="0"/>
        <w:adjustRightInd w:val="0"/>
        <w:jc w:val="both"/>
        <w:outlineLvl w:val="0"/>
        <w:rPr>
          <w:rFonts w:ascii="Arial" w:hAnsi="Arial" w:cs="Arial"/>
          <w:sz w:val="22"/>
          <w:szCs w:val="22"/>
        </w:rPr>
      </w:pPr>
      <w:r w:rsidRPr="00B07AEF">
        <w:rPr>
          <w:rFonts w:ascii="Arial" w:hAnsi="Arial" w:cs="Arial"/>
          <w:sz w:val="22"/>
          <w:szCs w:val="22"/>
        </w:rPr>
        <w:t>CONTACT PERSON:</w:t>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6CDE06C9" w14:textId="77777777" w:rsidR="00D60487" w:rsidRPr="00B07AEF" w:rsidRDefault="00D60487" w:rsidP="00D60487">
      <w:pPr>
        <w:autoSpaceDE w:val="0"/>
        <w:autoSpaceDN w:val="0"/>
        <w:adjustRightInd w:val="0"/>
        <w:ind w:left="567"/>
        <w:jc w:val="both"/>
        <w:outlineLvl w:val="0"/>
        <w:rPr>
          <w:rFonts w:ascii="Arial" w:hAnsi="Arial" w:cs="Arial"/>
          <w:sz w:val="22"/>
          <w:szCs w:val="22"/>
        </w:rPr>
      </w:pPr>
    </w:p>
    <w:p w14:paraId="1CB74E93" w14:textId="77777777" w:rsidR="00D60487" w:rsidRPr="00B07AEF" w:rsidRDefault="00D60487" w:rsidP="00D60487">
      <w:pPr>
        <w:autoSpaceDE w:val="0"/>
        <w:autoSpaceDN w:val="0"/>
        <w:adjustRightInd w:val="0"/>
        <w:jc w:val="both"/>
        <w:outlineLvl w:val="0"/>
        <w:rPr>
          <w:rFonts w:ascii="Arial" w:hAnsi="Arial" w:cs="Arial"/>
          <w:sz w:val="22"/>
          <w:szCs w:val="22"/>
        </w:rPr>
      </w:pPr>
      <w:r w:rsidRPr="00B07AEF">
        <w:rPr>
          <w:rFonts w:ascii="Arial" w:hAnsi="Arial" w:cs="Arial"/>
          <w:sz w:val="22"/>
          <w:szCs w:val="22"/>
        </w:rPr>
        <w:t>CELL NO:</w:t>
      </w:r>
      <w:r w:rsidRPr="00B07AEF">
        <w:rPr>
          <w:rFonts w:ascii="Arial" w:hAnsi="Arial" w:cs="Arial"/>
          <w:sz w:val="22"/>
          <w:szCs w:val="22"/>
        </w:rPr>
        <w:tab/>
      </w:r>
      <w:r w:rsidRPr="00B07AEF">
        <w:rPr>
          <w:rFonts w:ascii="Arial" w:hAnsi="Arial" w:cs="Arial"/>
          <w:sz w:val="22"/>
          <w:szCs w:val="22"/>
        </w:rPr>
        <w:tab/>
      </w:r>
      <w:r w:rsidRPr="00B07AEF">
        <w:rPr>
          <w:rFonts w:ascii="Arial" w:hAnsi="Arial" w:cs="Arial"/>
          <w:sz w:val="22"/>
          <w:szCs w:val="22"/>
        </w:rPr>
        <w:tab/>
        <w:t>_________________________________________________________</w:t>
      </w:r>
    </w:p>
    <w:p w14:paraId="3F4E1320" w14:textId="77777777" w:rsidR="00D60487" w:rsidRPr="00B07AEF" w:rsidRDefault="00D60487" w:rsidP="00D60487">
      <w:pPr>
        <w:autoSpaceDE w:val="0"/>
        <w:autoSpaceDN w:val="0"/>
        <w:adjustRightInd w:val="0"/>
        <w:ind w:left="720"/>
        <w:jc w:val="both"/>
        <w:rPr>
          <w:rFonts w:ascii="Arial" w:hAnsi="Arial" w:cs="Arial"/>
          <w:sz w:val="22"/>
          <w:szCs w:val="22"/>
        </w:rPr>
      </w:pPr>
    </w:p>
    <w:p w14:paraId="31409588" w14:textId="77777777" w:rsidR="00D60487" w:rsidRPr="00B07AEF" w:rsidRDefault="00D60487" w:rsidP="00D60487">
      <w:pPr>
        <w:autoSpaceDE w:val="0"/>
        <w:autoSpaceDN w:val="0"/>
        <w:adjustRightInd w:val="0"/>
        <w:jc w:val="both"/>
        <w:rPr>
          <w:rFonts w:ascii="Arial" w:hAnsi="Arial" w:cs="Arial"/>
          <w:sz w:val="22"/>
          <w:szCs w:val="22"/>
        </w:rPr>
      </w:pPr>
      <w:r w:rsidRPr="00B07AEF">
        <w:rPr>
          <w:rFonts w:ascii="Arial" w:hAnsi="Arial" w:cs="Arial"/>
          <w:sz w:val="22"/>
          <w:szCs w:val="22"/>
        </w:rPr>
        <w:t xml:space="preserve">SIGNATURE OF BIDDER: </w:t>
      </w:r>
      <w:r w:rsidRPr="00B07AEF">
        <w:rPr>
          <w:rFonts w:ascii="Arial" w:hAnsi="Arial" w:cs="Arial"/>
          <w:sz w:val="22"/>
          <w:szCs w:val="22"/>
        </w:rPr>
        <w:tab/>
        <w:t>_________________________________________________________</w:t>
      </w:r>
    </w:p>
    <w:p w14:paraId="15B55342" w14:textId="77777777" w:rsidR="00D60487" w:rsidRPr="00B07AEF" w:rsidRDefault="00D60487" w:rsidP="00806C53">
      <w:pPr>
        <w:rPr>
          <w:rFonts w:ascii="Arial" w:hAnsi="Arial" w:cs="Arial"/>
          <w:b/>
          <w:sz w:val="22"/>
          <w:szCs w:val="22"/>
        </w:rPr>
      </w:pPr>
    </w:p>
    <w:p w14:paraId="6847BE13" w14:textId="77777777" w:rsidR="008C2BCA" w:rsidRPr="00ED6A85" w:rsidRDefault="008C2BCA" w:rsidP="00206B23">
      <w:pPr>
        <w:pStyle w:val="Heading1"/>
        <w:ind w:right="-3"/>
        <w:rPr>
          <w:rFonts w:ascii="Arial" w:hAnsi="Arial" w:cs="Arial"/>
          <w:b w:val="0"/>
          <w:bCs w:val="0"/>
          <w:sz w:val="22"/>
          <w:szCs w:val="22"/>
        </w:rPr>
        <w:sectPr w:rsidR="008C2BCA" w:rsidRPr="00ED6A85" w:rsidSect="00FC63FF">
          <w:headerReference w:type="default" r:id="rId10"/>
          <w:footerReference w:type="even" r:id="rId11"/>
          <w:footerReference w:type="default" r:id="rId12"/>
          <w:headerReference w:type="first" r:id="rId13"/>
          <w:pgSz w:w="11906" w:h="16838" w:code="9"/>
          <w:pgMar w:top="567" w:right="566" w:bottom="567" w:left="567" w:header="567" w:footer="263" w:gutter="0"/>
          <w:cols w:space="708"/>
          <w:docGrid w:linePitch="360"/>
        </w:sectPr>
      </w:pPr>
    </w:p>
    <w:p w14:paraId="2353DA76" w14:textId="77777777" w:rsidR="007F335B" w:rsidRPr="00ED6A85" w:rsidRDefault="007F335B" w:rsidP="007F335B">
      <w:pPr>
        <w:rPr>
          <w:rFonts w:ascii="Arial" w:hAnsi="Arial" w:cs="Arial"/>
          <w:sz w:val="22"/>
          <w:szCs w:val="22"/>
        </w:rPr>
      </w:pPr>
    </w:p>
    <w:p w14:paraId="62F0A87F" w14:textId="77777777" w:rsidR="007F335B" w:rsidRPr="00ED6A85" w:rsidRDefault="007F335B" w:rsidP="00B07AEF">
      <w:pPr>
        <w:spacing w:line="276" w:lineRule="auto"/>
        <w:jc w:val="both"/>
        <w:rPr>
          <w:rFonts w:ascii="Arial" w:hAnsi="Arial" w:cs="Arial"/>
          <w:b/>
          <w:u w:val="single"/>
        </w:rPr>
      </w:pPr>
      <w:r w:rsidRPr="00ED6A85">
        <w:rPr>
          <w:rFonts w:ascii="Arial" w:hAnsi="Arial" w:cs="Arial"/>
          <w:b/>
          <w:u w:val="single"/>
        </w:rPr>
        <w:t>NOTES ON QUOTATIONS AND PROPOSALS SUBMISSION</w:t>
      </w:r>
    </w:p>
    <w:p w14:paraId="457D02DA" w14:textId="77777777" w:rsidR="007F335B" w:rsidRPr="00ED6A85" w:rsidRDefault="007F335B" w:rsidP="007F335B">
      <w:pPr>
        <w:spacing w:line="360" w:lineRule="auto"/>
        <w:rPr>
          <w:rFonts w:ascii="Arial" w:hAnsi="Arial" w:cs="Arial"/>
          <w:b/>
          <w:sz w:val="20"/>
          <w:szCs w:val="20"/>
          <w:u w:val="single"/>
        </w:rPr>
      </w:pPr>
    </w:p>
    <w:p w14:paraId="67E3428E"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rPr>
      </w:pPr>
      <w:r w:rsidRPr="00ED6A85">
        <w:rPr>
          <w:rFonts w:ascii="Arial" w:hAnsi="Arial" w:cs="Arial"/>
          <w:color w:val="000000"/>
          <w:w w:val="123"/>
        </w:rPr>
        <w:t xml:space="preserve">All electronic submissions must be </w:t>
      </w:r>
      <w:r w:rsidRPr="00ED6A85">
        <w:rPr>
          <w:rFonts w:ascii="Arial" w:hAnsi="Arial" w:cs="Arial"/>
          <w:color w:val="000000"/>
          <w:w w:val="124"/>
        </w:rPr>
        <w:t xml:space="preserve">submitted in a </w:t>
      </w:r>
      <w:r w:rsidRPr="00ED6A85">
        <w:rPr>
          <w:rFonts w:ascii="Arial" w:hAnsi="Arial" w:cs="Arial"/>
          <w:b/>
          <w:color w:val="000000"/>
          <w:w w:val="124"/>
        </w:rPr>
        <w:t xml:space="preserve">PDF </w:t>
      </w:r>
      <w:r w:rsidRPr="00ED6A85">
        <w:rPr>
          <w:rFonts w:ascii="Arial" w:hAnsi="Arial" w:cs="Arial"/>
          <w:color w:val="000000"/>
          <w:w w:val="124"/>
        </w:rPr>
        <w:t>format that is protected from any modifications,</w:t>
      </w:r>
      <w:r w:rsidRPr="00ED6A85">
        <w:rPr>
          <w:rFonts w:ascii="Arial" w:hAnsi="Arial" w:cs="Arial"/>
          <w:color w:val="000000"/>
          <w:w w:val="122"/>
        </w:rPr>
        <w:t xml:space="preserve"> </w:t>
      </w:r>
      <w:r w:rsidR="0012426E" w:rsidRPr="00ED6A85">
        <w:rPr>
          <w:rFonts w:ascii="Arial" w:hAnsi="Arial" w:cs="Arial"/>
          <w:color w:val="000000"/>
          <w:w w:val="122"/>
        </w:rPr>
        <w:t>deletions,</w:t>
      </w:r>
      <w:r w:rsidRPr="00ED6A85">
        <w:rPr>
          <w:rFonts w:ascii="Arial" w:hAnsi="Arial" w:cs="Arial"/>
          <w:color w:val="000000"/>
          <w:w w:val="122"/>
        </w:rPr>
        <w:t xml:space="preserve"> or additions.</w:t>
      </w:r>
    </w:p>
    <w:p w14:paraId="147D27DE"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 xml:space="preserve">Financial/pricing information must be presented in a </w:t>
      </w:r>
      <w:r w:rsidRPr="00ED6A85">
        <w:rPr>
          <w:rFonts w:ascii="Arial" w:hAnsi="Arial" w:cs="Arial"/>
          <w:b/>
          <w:color w:val="000000"/>
          <w:w w:val="123"/>
        </w:rPr>
        <w:t>separate</w:t>
      </w:r>
      <w:r w:rsidRPr="00ED6A85">
        <w:rPr>
          <w:rFonts w:ascii="Arial" w:hAnsi="Arial" w:cs="Arial"/>
          <w:color w:val="000000"/>
          <w:w w:val="123"/>
        </w:rPr>
        <w:t xml:space="preserve"> attachment from the Technical / Functional Response information.  </w:t>
      </w:r>
    </w:p>
    <w:p w14:paraId="206F20CE"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The onus is on the Bidder to further ensure that all mandatory</w:t>
      </w:r>
      <w:r w:rsidRPr="00ED6A85">
        <w:rPr>
          <w:rFonts w:ascii="Arial" w:hAnsi="Arial" w:cs="Arial"/>
          <w:color w:val="000000"/>
          <w:w w:val="123"/>
        </w:rPr>
        <w:tab/>
        <w:t>and</w:t>
      </w:r>
      <w:r w:rsidRPr="00ED6A85">
        <w:rPr>
          <w:rFonts w:ascii="Arial" w:hAnsi="Arial" w:cs="Arial"/>
          <w:color w:val="000000"/>
          <w:w w:val="123"/>
        </w:rPr>
        <w:tab/>
        <w:t xml:space="preserve">required documents are included in the electronic submission. </w:t>
      </w:r>
    </w:p>
    <w:p w14:paraId="624A384E"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All electronic submissions should be prominently marked with the full details of the tender in the email subject line.</w:t>
      </w:r>
    </w:p>
    <w:p w14:paraId="545EEE63"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 xml:space="preserve">Bidders   are   advised   to   email electronic   submissions   at   least thirty minutes   before   the   bid closing   time   to   cater   for   any possible delay in transmission or receipt of the bid. The onus is on bidder to </w:t>
      </w:r>
      <w:r w:rsidR="00324DF7" w:rsidRPr="00ED6A85">
        <w:rPr>
          <w:rFonts w:ascii="Arial" w:hAnsi="Arial" w:cs="Arial"/>
          <w:color w:val="000000"/>
          <w:w w:val="123"/>
        </w:rPr>
        <w:t>ensure that</w:t>
      </w:r>
      <w:r w:rsidRPr="00ED6A85">
        <w:rPr>
          <w:rFonts w:ascii="Arial" w:hAnsi="Arial" w:cs="Arial"/>
          <w:color w:val="000000"/>
          <w:w w:val="123"/>
        </w:rPr>
        <w:t xml:space="preserve"> </w:t>
      </w:r>
      <w:r w:rsidR="00324DF7" w:rsidRPr="00ED6A85">
        <w:rPr>
          <w:rFonts w:ascii="Arial" w:hAnsi="Arial" w:cs="Arial"/>
          <w:color w:val="000000"/>
          <w:w w:val="123"/>
        </w:rPr>
        <w:t>the bid</w:t>
      </w:r>
      <w:r w:rsidRPr="00ED6A85">
        <w:rPr>
          <w:rFonts w:ascii="Arial" w:hAnsi="Arial" w:cs="Arial"/>
          <w:color w:val="000000"/>
          <w:w w:val="123"/>
        </w:rPr>
        <w:t xml:space="preserve"> is submitted on time via </w:t>
      </w:r>
      <w:r w:rsidR="00324DF7" w:rsidRPr="00ED6A85">
        <w:rPr>
          <w:rFonts w:ascii="Arial" w:hAnsi="Arial" w:cs="Arial"/>
          <w:color w:val="000000"/>
          <w:w w:val="123"/>
        </w:rPr>
        <w:t>email.</w:t>
      </w:r>
    </w:p>
    <w:p w14:paraId="58EC34F0"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 xml:space="preserve">Tender submission emails received   after submission   date and time will be considered late </w:t>
      </w:r>
      <w:r w:rsidR="00FA6111" w:rsidRPr="00ED6A85">
        <w:rPr>
          <w:rFonts w:ascii="Arial" w:hAnsi="Arial" w:cs="Arial"/>
          <w:color w:val="000000"/>
          <w:w w:val="123"/>
        </w:rPr>
        <w:t xml:space="preserve">bid </w:t>
      </w:r>
      <w:r w:rsidR="00087884" w:rsidRPr="00ED6A85">
        <w:rPr>
          <w:rFonts w:ascii="Arial" w:hAnsi="Arial" w:cs="Arial"/>
          <w:color w:val="000000"/>
          <w:w w:val="123"/>
        </w:rPr>
        <w:t>submissions and</w:t>
      </w:r>
      <w:r w:rsidRPr="00ED6A85">
        <w:rPr>
          <w:rFonts w:ascii="Arial" w:hAnsi="Arial" w:cs="Arial"/>
          <w:color w:val="000000"/>
          <w:w w:val="123"/>
        </w:rPr>
        <w:t xml:space="preserve"> will not be accepted   for   consideration   by SABC.</w:t>
      </w:r>
    </w:p>
    <w:p w14:paraId="78B7C761" w14:textId="77777777" w:rsidR="007F335B" w:rsidRPr="00ED6A85" w:rsidRDefault="007F335B" w:rsidP="00BC21BD">
      <w:pPr>
        <w:pStyle w:val="ListParagraph"/>
        <w:numPr>
          <w:ilvl w:val="0"/>
          <w:numId w:val="10"/>
        </w:numPr>
        <w:tabs>
          <w:tab w:val="left" w:pos="4084"/>
        </w:tabs>
        <w:spacing w:before="36" w:line="360" w:lineRule="auto"/>
        <w:jc w:val="both"/>
        <w:rPr>
          <w:rFonts w:ascii="Arial" w:hAnsi="Arial" w:cs="Arial"/>
          <w:color w:val="000000"/>
          <w:w w:val="123"/>
        </w:rPr>
      </w:pPr>
      <w:r w:rsidRPr="00ED6A85">
        <w:rPr>
          <w:rFonts w:ascii="Arial" w:hAnsi="Arial" w:cs="Arial"/>
          <w:color w:val="000000"/>
          <w:w w:val="123"/>
        </w:rPr>
        <w:t xml:space="preserve">SABC will not be responsible for any failure or delay in the email transmission or receipt </w:t>
      </w:r>
      <w:r w:rsidR="00324DF7" w:rsidRPr="00ED6A85">
        <w:rPr>
          <w:rFonts w:ascii="Arial" w:hAnsi="Arial" w:cs="Arial"/>
          <w:color w:val="000000"/>
          <w:w w:val="123"/>
        </w:rPr>
        <w:t xml:space="preserve">of the email including </w:t>
      </w:r>
      <w:r w:rsidR="008C4536" w:rsidRPr="00ED6A85">
        <w:rPr>
          <w:rFonts w:ascii="Arial" w:hAnsi="Arial" w:cs="Arial"/>
          <w:color w:val="000000"/>
          <w:w w:val="123"/>
        </w:rPr>
        <w:t>but not</w:t>
      </w:r>
      <w:r w:rsidRPr="00ED6A85">
        <w:rPr>
          <w:rFonts w:ascii="Arial" w:hAnsi="Arial" w:cs="Arial"/>
          <w:color w:val="000000"/>
          <w:w w:val="123"/>
        </w:rPr>
        <w:t xml:space="preserve"> limited to:</w:t>
      </w:r>
    </w:p>
    <w:p w14:paraId="3D68DF88" w14:textId="77777777" w:rsidR="007F335B" w:rsidRPr="00ED6A85" w:rsidRDefault="007F335B" w:rsidP="00BC21BD">
      <w:pPr>
        <w:pStyle w:val="ListParagraph"/>
        <w:numPr>
          <w:ilvl w:val="2"/>
          <w:numId w:val="11"/>
        </w:numPr>
        <w:spacing w:before="12" w:line="360" w:lineRule="auto"/>
        <w:rPr>
          <w:rFonts w:ascii="Arial" w:hAnsi="Arial" w:cs="Arial"/>
        </w:rPr>
      </w:pPr>
      <w:r w:rsidRPr="00ED6A85">
        <w:rPr>
          <w:rFonts w:ascii="Arial" w:hAnsi="Arial" w:cs="Arial"/>
          <w:color w:val="000000"/>
          <w:w w:val="119"/>
        </w:rPr>
        <w:t>receipt of incomplete bid</w:t>
      </w:r>
    </w:p>
    <w:p w14:paraId="7B5431A7" w14:textId="77777777" w:rsidR="007F335B" w:rsidRPr="00ED6A85" w:rsidRDefault="007F335B" w:rsidP="00BC21BD">
      <w:pPr>
        <w:pStyle w:val="ListParagraph"/>
        <w:numPr>
          <w:ilvl w:val="2"/>
          <w:numId w:val="11"/>
        </w:numPr>
        <w:spacing w:before="36" w:line="360" w:lineRule="auto"/>
        <w:rPr>
          <w:rFonts w:ascii="Arial" w:hAnsi="Arial" w:cs="Arial"/>
        </w:rPr>
      </w:pPr>
      <w:r w:rsidRPr="00ED6A85">
        <w:rPr>
          <w:rFonts w:ascii="Arial" w:hAnsi="Arial" w:cs="Arial"/>
          <w:color w:val="000000"/>
          <w:w w:val="114"/>
        </w:rPr>
        <w:t>file size</w:t>
      </w:r>
    </w:p>
    <w:p w14:paraId="6801DE48" w14:textId="77777777" w:rsidR="007F335B" w:rsidRPr="00ED6A85" w:rsidRDefault="007F335B" w:rsidP="00BC21BD">
      <w:pPr>
        <w:pStyle w:val="ListParagraph"/>
        <w:numPr>
          <w:ilvl w:val="2"/>
          <w:numId w:val="11"/>
        </w:numPr>
        <w:tabs>
          <w:tab w:val="left" w:pos="5310"/>
        </w:tabs>
        <w:spacing w:line="360" w:lineRule="auto"/>
        <w:ind w:right="2787"/>
        <w:jc w:val="both"/>
        <w:rPr>
          <w:rFonts w:ascii="Arial" w:hAnsi="Arial" w:cs="Arial"/>
        </w:rPr>
      </w:pPr>
      <w:r w:rsidRPr="00ED6A85">
        <w:rPr>
          <w:rFonts w:ascii="Arial" w:hAnsi="Arial" w:cs="Arial"/>
          <w:color w:val="000000"/>
          <w:w w:val="127"/>
        </w:rPr>
        <w:t>delay in transmission receipt of the bid</w:t>
      </w:r>
    </w:p>
    <w:p w14:paraId="2AB971DC" w14:textId="77777777" w:rsidR="007F335B" w:rsidRPr="00ED6A85" w:rsidRDefault="007F335B" w:rsidP="00BC21BD">
      <w:pPr>
        <w:pStyle w:val="ListParagraph"/>
        <w:numPr>
          <w:ilvl w:val="2"/>
          <w:numId w:val="11"/>
        </w:numPr>
        <w:spacing w:before="22" w:line="360" w:lineRule="auto"/>
        <w:rPr>
          <w:rFonts w:ascii="Arial" w:hAnsi="Arial" w:cs="Arial"/>
          <w:color w:val="000000"/>
          <w:w w:val="114"/>
        </w:rPr>
      </w:pPr>
      <w:r w:rsidRPr="00ED6A85">
        <w:rPr>
          <w:rFonts w:ascii="Arial" w:hAnsi="Arial" w:cs="Arial"/>
          <w:color w:val="000000"/>
          <w:w w:val="125"/>
        </w:rPr>
        <w:t xml:space="preserve">failure of the Bidder to properly </w:t>
      </w:r>
      <w:r w:rsidRPr="00ED6A85">
        <w:rPr>
          <w:rFonts w:ascii="Arial" w:hAnsi="Arial" w:cs="Arial"/>
          <w:color w:val="000000"/>
          <w:w w:val="114"/>
        </w:rPr>
        <w:t xml:space="preserve">identify the </w:t>
      </w:r>
      <w:r w:rsidR="00324DF7" w:rsidRPr="00ED6A85">
        <w:rPr>
          <w:rFonts w:ascii="Arial" w:hAnsi="Arial" w:cs="Arial"/>
          <w:color w:val="000000"/>
          <w:w w:val="114"/>
        </w:rPr>
        <w:t>bid.</w:t>
      </w:r>
      <w:r w:rsidRPr="00ED6A85">
        <w:rPr>
          <w:rFonts w:ascii="Arial" w:hAnsi="Arial" w:cs="Arial"/>
          <w:color w:val="000000"/>
          <w:w w:val="114"/>
        </w:rPr>
        <w:t xml:space="preserve"> </w:t>
      </w:r>
    </w:p>
    <w:p w14:paraId="2751C882" w14:textId="77777777" w:rsidR="007F335B" w:rsidRPr="00ED6A85" w:rsidRDefault="007F335B" w:rsidP="00BC21BD">
      <w:pPr>
        <w:pStyle w:val="ListParagraph"/>
        <w:numPr>
          <w:ilvl w:val="2"/>
          <w:numId w:val="11"/>
        </w:numPr>
        <w:tabs>
          <w:tab w:val="left" w:pos="5310"/>
        </w:tabs>
        <w:spacing w:line="360" w:lineRule="auto"/>
        <w:ind w:right="2787"/>
        <w:jc w:val="both"/>
        <w:rPr>
          <w:rFonts w:ascii="Arial" w:hAnsi="Arial" w:cs="Arial"/>
          <w:color w:val="000000"/>
          <w:w w:val="127"/>
        </w:rPr>
      </w:pPr>
      <w:r w:rsidRPr="00ED6A85">
        <w:rPr>
          <w:rFonts w:ascii="Arial" w:hAnsi="Arial" w:cs="Arial"/>
          <w:color w:val="000000"/>
          <w:w w:val="127"/>
        </w:rPr>
        <w:t>illegibility of the bid; or</w:t>
      </w:r>
    </w:p>
    <w:p w14:paraId="0785F6ED" w14:textId="77777777" w:rsidR="007F335B" w:rsidRPr="00ED6A85" w:rsidRDefault="007F335B" w:rsidP="00BC21BD">
      <w:pPr>
        <w:pStyle w:val="ListParagraph"/>
        <w:numPr>
          <w:ilvl w:val="2"/>
          <w:numId w:val="11"/>
        </w:numPr>
        <w:tabs>
          <w:tab w:val="left" w:pos="5310"/>
        </w:tabs>
        <w:spacing w:line="360" w:lineRule="auto"/>
        <w:ind w:right="2787"/>
        <w:jc w:val="both"/>
        <w:rPr>
          <w:rFonts w:ascii="Arial" w:hAnsi="Arial" w:cs="Arial"/>
          <w:color w:val="000000"/>
          <w:w w:val="127"/>
        </w:rPr>
      </w:pPr>
      <w:r w:rsidRPr="00ED6A85">
        <w:rPr>
          <w:rFonts w:ascii="Arial" w:hAnsi="Arial" w:cs="Arial"/>
          <w:color w:val="000000"/>
          <w:w w:val="127"/>
        </w:rPr>
        <w:t>Security of the bid data.</w:t>
      </w:r>
    </w:p>
    <w:p w14:paraId="395E9174" w14:textId="77777777" w:rsidR="007F335B" w:rsidRDefault="007F335B">
      <w:pPr>
        <w:rPr>
          <w:rFonts w:ascii="Arial" w:hAnsi="Arial" w:cs="Arial"/>
          <w:sz w:val="22"/>
          <w:szCs w:val="22"/>
        </w:rPr>
      </w:pPr>
    </w:p>
    <w:p w14:paraId="7BFEE12F" w14:textId="77777777" w:rsidR="009B3629" w:rsidRPr="006113B6" w:rsidRDefault="00D42C90" w:rsidP="009B3629">
      <w:pPr>
        <w:pStyle w:val="ListParagraph"/>
        <w:numPr>
          <w:ilvl w:val="0"/>
          <w:numId w:val="10"/>
        </w:numPr>
        <w:spacing w:line="276" w:lineRule="auto"/>
        <w:jc w:val="both"/>
        <w:rPr>
          <w:rFonts w:ascii="Arial" w:hAnsi="Arial" w:cs="Arial"/>
          <w:b/>
          <w:sz w:val="22"/>
          <w:szCs w:val="22"/>
        </w:rPr>
      </w:pPr>
      <w:r w:rsidRPr="006113B6">
        <w:rPr>
          <w:rFonts w:ascii="Arial" w:hAnsi="Arial" w:cs="Arial"/>
          <w:b/>
          <w:sz w:val="22"/>
          <w:szCs w:val="22"/>
        </w:rPr>
        <w:t>NB: THE BIDDER SHOULD ENSURE THAT LINKS FOR WETRANSFER AND GOOGLE DROP BOX EXPIRE AFTER 30 DAYS OF THEIR SUBMISSIONS INSTEAD OF SEVEN DAYS.</w:t>
      </w:r>
    </w:p>
    <w:p w14:paraId="7C11C44D" w14:textId="77777777" w:rsidR="00B07AEF" w:rsidRDefault="00B07AEF">
      <w:pPr>
        <w:rPr>
          <w:rFonts w:ascii="Arial" w:hAnsi="Arial" w:cs="Arial"/>
          <w:sz w:val="22"/>
          <w:szCs w:val="22"/>
        </w:rPr>
      </w:pPr>
    </w:p>
    <w:p w14:paraId="50A4C478" w14:textId="77777777" w:rsidR="00B07AEF" w:rsidRDefault="00B07AEF">
      <w:pPr>
        <w:rPr>
          <w:rFonts w:ascii="Arial" w:hAnsi="Arial" w:cs="Arial"/>
          <w:sz w:val="22"/>
          <w:szCs w:val="22"/>
        </w:rPr>
      </w:pPr>
    </w:p>
    <w:p w14:paraId="5C120B3B" w14:textId="77777777" w:rsidR="006113B6" w:rsidRDefault="006113B6">
      <w:pPr>
        <w:rPr>
          <w:rFonts w:ascii="Arial" w:hAnsi="Arial" w:cs="Arial"/>
          <w:sz w:val="22"/>
          <w:szCs w:val="22"/>
        </w:rPr>
      </w:pPr>
    </w:p>
    <w:p w14:paraId="3B45B5E5" w14:textId="77777777" w:rsidR="00B07AEF" w:rsidRDefault="00B07AEF">
      <w:pPr>
        <w:rPr>
          <w:rFonts w:ascii="Arial" w:hAnsi="Arial" w:cs="Arial"/>
          <w:sz w:val="22"/>
          <w:szCs w:val="22"/>
        </w:rPr>
      </w:pPr>
    </w:p>
    <w:p w14:paraId="7C5FD566" w14:textId="77777777" w:rsidR="00B07AEF" w:rsidRDefault="00B07AEF">
      <w:pPr>
        <w:rPr>
          <w:rFonts w:ascii="Arial" w:hAnsi="Arial" w:cs="Arial"/>
          <w:sz w:val="22"/>
          <w:szCs w:val="22"/>
        </w:rPr>
      </w:pPr>
    </w:p>
    <w:p w14:paraId="038AA7A3" w14:textId="77777777" w:rsidR="00B07AEF" w:rsidRDefault="00B07AEF">
      <w:pPr>
        <w:rPr>
          <w:rFonts w:ascii="Arial" w:hAnsi="Arial" w:cs="Arial"/>
          <w:sz w:val="22"/>
          <w:szCs w:val="22"/>
        </w:rPr>
      </w:pPr>
    </w:p>
    <w:p w14:paraId="794DDC2C" w14:textId="77777777" w:rsidR="00B07AEF" w:rsidRDefault="00B07AEF">
      <w:pPr>
        <w:rPr>
          <w:rFonts w:ascii="Arial" w:hAnsi="Arial" w:cs="Arial"/>
          <w:sz w:val="22"/>
          <w:szCs w:val="22"/>
        </w:rPr>
      </w:pPr>
    </w:p>
    <w:p w14:paraId="3B047A86" w14:textId="77777777" w:rsidR="00B07AEF" w:rsidRDefault="00B07AEF">
      <w:pPr>
        <w:rPr>
          <w:rFonts w:ascii="Arial" w:hAnsi="Arial" w:cs="Arial"/>
          <w:sz w:val="22"/>
          <w:szCs w:val="22"/>
        </w:rPr>
      </w:pPr>
    </w:p>
    <w:p w14:paraId="35DD27F1" w14:textId="77777777" w:rsidR="00B07AEF" w:rsidRDefault="00B07AEF">
      <w:pPr>
        <w:rPr>
          <w:rFonts w:ascii="Arial" w:hAnsi="Arial" w:cs="Arial"/>
          <w:sz w:val="22"/>
          <w:szCs w:val="22"/>
        </w:rPr>
      </w:pPr>
    </w:p>
    <w:p w14:paraId="00522A69" w14:textId="77777777" w:rsidR="00B07AEF" w:rsidRDefault="00B07AEF">
      <w:pPr>
        <w:rPr>
          <w:rFonts w:ascii="Arial" w:hAnsi="Arial" w:cs="Arial"/>
          <w:sz w:val="22"/>
          <w:szCs w:val="22"/>
        </w:rPr>
      </w:pPr>
    </w:p>
    <w:p w14:paraId="6B31BA29" w14:textId="77777777" w:rsidR="00B07AEF" w:rsidRDefault="00B07AEF">
      <w:pPr>
        <w:rPr>
          <w:rFonts w:ascii="Arial" w:hAnsi="Arial" w:cs="Arial"/>
          <w:sz w:val="22"/>
          <w:szCs w:val="22"/>
        </w:rPr>
      </w:pPr>
    </w:p>
    <w:p w14:paraId="6DBFA3B0" w14:textId="77777777" w:rsidR="00B07AEF" w:rsidRDefault="00B07AEF">
      <w:pPr>
        <w:rPr>
          <w:rFonts w:ascii="Arial" w:hAnsi="Arial" w:cs="Arial"/>
          <w:sz w:val="22"/>
          <w:szCs w:val="22"/>
        </w:rPr>
      </w:pPr>
    </w:p>
    <w:p w14:paraId="6BF79BA2" w14:textId="77777777" w:rsidR="00B07AEF" w:rsidRDefault="00B07AEF">
      <w:pPr>
        <w:rPr>
          <w:rFonts w:ascii="Arial" w:hAnsi="Arial" w:cs="Arial"/>
          <w:sz w:val="22"/>
          <w:szCs w:val="22"/>
        </w:rPr>
      </w:pPr>
    </w:p>
    <w:p w14:paraId="151A8A11" w14:textId="77777777" w:rsidR="00B07AEF" w:rsidRDefault="00B07AEF">
      <w:pPr>
        <w:rPr>
          <w:rFonts w:ascii="Arial" w:hAnsi="Arial" w:cs="Arial"/>
          <w:sz w:val="22"/>
          <w:szCs w:val="22"/>
        </w:rPr>
      </w:pPr>
    </w:p>
    <w:p w14:paraId="362F7D87" w14:textId="77777777" w:rsidR="00B07AEF" w:rsidRDefault="00B07AEF">
      <w:pPr>
        <w:rPr>
          <w:rFonts w:ascii="Arial" w:hAnsi="Arial" w:cs="Arial"/>
          <w:sz w:val="22"/>
          <w:szCs w:val="22"/>
        </w:rPr>
      </w:pPr>
    </w:p>
    <w:p w14:paraId="56EF653B" w14:textId="77777777" w:rsidR="00B07AEF" w:rsidRDefault="00B07AEF">
      <w:pPr>
        <w:rPr>
          <w:rFonts w:ascii="Arial" w:hAnsi="Arial" w:cs="Arial"/>
          <w:sz w:val="22"/>
          <w:szCs w:val="22"/>
        </w:rPr>
      </w:pPr>
    </w:p>
    <w:p w14:paraId="390B6353" w14:textId="77777777" w:rsidR="00B07AEF" w:rsidRDefault="00B07AEF">
      <w:pPr>
        <w:rPr>
          <w:rFonts w:ascii="Arial" w:hAnsi="Arial" w:cs="Arial"/>
          <w:sz w:val="22"/>
          <w:szCs w:val="22"/>
        </w:rPr>
      </w:pPr>
    </w:p>
    <w:p w14:paraId="04EE274B" w14:textId="77777777" w:rsidR="008F4673" w:rsidRPr="00493DF2" w:rsidRDefault="008F4673" w:rsidP="008F4673">
      <w:pPr>
        <w:tabs>
          <w:tab w:val="left" w:pos="426"/>
        </w:tabs>
        <w:spacing w:line="276" w:lineRule="auto"/>
        <w:ind w:left="993" w:right="-3" w:hanging="993"/>
        <w:jc w:val="both"/>
        <w:rPr>
          <w:rFonts w:ascii="Arial" w:hAnsi="Arial" w:cs="Arial"/>
          <w:b/>
          <w:color w:val="FF0000"/>
          <w:lang w:val="en-ZA"/>
        </w:rPr>
      </w:pPr>
      <w:r w:rsidRPr="00493DF2">
        <w:rPr>
          <w:rFonts w:ascii="Arial" w:hAnsi="Arial" w:cs="Arial"/>
          <w:b/>
          <w:lang w:val="en-ZA"/>
        </w:rPr>
        <w:lastRenderedPageBreak/>
        <w:t>FIRST PHASE – PREQUALIFICATION CRITERIA: MANDATORY DOCUMENTS</w:t>
      </w:r>
      <w:r w:rsidRPr="00493DF2">
        <w:rPr>
          <w:rFonts w:ascii="Arial" w:hAnsi="Arial" w:cs="Arial"/>
          <w:b/>
          <w:color w:val="FF0000"/>
          <w:lang w:val="en-ZA"/>
        </w:rPr>
        <w:t xml:space="preserve">  </w:t>
      </w:r>
    </w:p>
    <w:p w14:paraId="3F662E4E" w14:textId="77777777" w:rsidR="008F4673" w:rsidRPr="00493DF2" w:rsidRDefault="008F4673" w:rsidP="008F4673">
      <w:pPr>
        <w:spacing w:line="276" w:lineRule="auto"/>
        <w:jc w:val="both"/>
        <w:rPr>
          <w:rFonts w:ascii="Arial" w:hAnsi="Arial" w:cs="Arial"/>
          <w:b/>
          <w:lang w:val="en-ZA" w:eastAsia="en-ZA"/>
        </w:rPr>
      </w:pPr>
    </w:p>
    <w:p w14:paraId="4E0B39CE" w14:textId="77777777" w:rsidR="008F4673" w:rsidRPr="00493DF2" w:rsidRDefault="008F4673" w:rsidP="008F4673">
      <w:pPr>
        <w:spacing w:line="276" w:lineRule="auto"/>
        <w:jc w:val="both"/>
        <w:rPr>
          <w:rFonts w:ascii="Arial" w:hAnsi="Arial" w:cs="Arial"/>
          <w:b/>
          <w:lang w:val="en-ZA" w:eastAsia="en-ZA"/>
        </w:rPr>
      </w:pPr>
      <w:r w:rsidRPr="00493DF2">
        <w:rPr>
          <w:rFonts w:ascii="Arial" w:hAnsi="Arial" w:cs="Arial"/>
          <w:b/>
          <w:lang w:val="en-ZA" w:eastAsia="en-ZA"/>
        </w:rPr>
        <w:t>All bid respondents must submit mandatory documents that comply with all mandatory requirements.  Bids that do not fully comply with the mandatory requirements will be disqualified and will not be considered for further evaluation.</w:t>
      </w:r>
    </w:p>
    <w:p w14:paraId="1FB57B04" w14:textId="77777777" w:rsidR="008F4673" w:rsidRPr="00493DF2" w:rsidRDefault="008F4673" w:rsidP="008F4673">
      <w:pPr>
        <w:autoSpaceDE w:val="0"/>
        <w:autoSpaceDN w:val="0"/>
        <w:adjustRightInd w:val="0"/>
        <w:spacing w:line="276" w:lineRule="auto"/>
        <w:rPr>
          <w:rFonts w:ascii="Arial" w:hAnsi="Arial" w:cs="Arial"/>
          <w:b/>
          <w:bCs/>
          <w:lang w:val="en-ZA" w:eastAsia="en-ZA"/>
        </w:rPr>
      </w:pPr>
    </w:p>
    <w:tbl>
      <w:tblPr>
        <w:tblW w:w="94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62"/>
        <w:gridCol w:w="2377"/>
      </w:tblGrid>
      <w:tr w:rsidR="008F4673" w:rsidRPr="00493DF2" w14:paraId="6289339E" w14:textId="77777777" w:rsidTr="00D01E7D">
        <w:trPr>
          <w:trHeight w:val="577"/>
        </w:trPr>
        <w:tc>
          <w:tcPr>
            <w:tcW w:w="425" w:type="dxa"/>
            <w:tcBorders>
              <w:top w:val="single" w:sz="4" w:space="0" w:color="auto"/>
              <w:left w:val="single" w:sz="4" w:space="0" w:color="auto"/>
              <w:bottom w:val="single" w:sz="4" w:space="0" w:color="auto"/>
              <w:right w:val="nil"/>
            </w:tcBorders>
          </w:tcPr>
          <w:p w14:paraId="103D0081" w14:textId="77777777" w:rsidR="008F4673" w:rsidRPr="00493DF2" w:rsidRDefault="008F4673" w:rsidP="008F4673">
            <w:pPr>
              <w:numPr>
                <w:ilvl w:val="0"/>
                <w:numId w:val="18"/>
              </w:numPr>
              <w:autoSpaceDE w:val="0"/>
              <w:autoSpaceDN w:val="0"/>
              <w:adjustRightInd w:val="0"/>
              <w:spacing w:line="276" w:lineRule="auto"/>
              <w:ind w:left="0" w:right="-3"/>
              <w:jc w:val="both"/>
              <w:rPr>
                <w:rFonts w:ascii="Arial" w:hAnsi="Arial" w:cs="Arial"/>
                <w:b/>
                <w:bCs/>
                <w:lang w:val="en-ZA" w:eastAsia="en-ZA"/>
              </w:rPr>
            </w:pPr>
          </w:p>
        </w:tc>
        <w:tc>
          <w:tcPr>
            <w:tcW w:w="6662" w:type="dxa"/>
            <w:tcBorders>
              <w:top w:val="single" w:sz="4" w:space="0" w:color="auto"/>
              <w:left w:val="nil"/>
              <w:bottom w:val="single" w:sz="4" w:space="0" w:color="auto"/>
            </w:tcBorders>
            <w:shd w:val="clear" w:color="auto" w:fill="auto"/>
          </w:tcPr>
          <w:p w14:paraId="0F49033F" w14:textId="77777777" w:rsidR="008F4673" w:rsidRPr="00493DF2" w:rsidRDefault="008F4673" w:rsidP="008F4673">
            <w:pPr>
              <w:numPr>
                <w:ilvl w:val="0"/>
                <w:numId w:val="18"/>
              </w:numPr>
              <w:autoSpaceDE w:val="0"/>
              <w:autoSpaceDN w:val="0"/>
              <w:adjustRightInd w:val="0"/>
              <w:spacing w:line="276" w:lineRule="auto"/>
              <w:ind w:left="0" w:right="-3"/>
              <w:jc w:val="both"/>
              <w:rPr>
                <w:rFonts w:ascii="Arial" w:hAnsi="Arial" w:cs="Arial"/>
                <w:b/>
                <w:bCs/>
                <w:lang w:val="en-ZA" w:eastAsia="en-ZA"/>
              </w:rPr>
            </w:pPr>
            <w:r w:rsidRPr="00493DF2">
              <w:rPr>
                <w:rFonts w:ascii="Arial" w:hAnsi="Arial" w:cs="Arial"/>
                <w:b/>
                <w:bCs/>
                <w:lang w:val="en-ZA" w:eastAsia="en-ZA"/>
              </w:rPr>
              <w:t>MANDATO</w:t>
            </w:r>
            <w:r>
              <w:rPr>
                <w:rFonts w:ascii="Arial" w:hAnsi="Arial" w:cs="Arial"/>
                <w:b/>
                <w:bCs/>
                <w:lang w:val="en-ZA" w:eastAsia="en-ZA"/>
              </w:rPr>
              <w:t>R</w:t>
            </w:r>
            <w:r w:rsidRPr="00493DF2">
              <w:rPr>
                <w:rFonts w:ascii="Arial" w:hAnsi="Arial" w:cs="Arial"/>
                <w:b/>
                <w:bCs/>
                <w:lang w:val="en-ZA" w:eastAsia="en-ZA"/>
              </w:rPr>
              <w:t>Y REQUIREMENT</w:t>
            </w:r>
          </w:p>
        </w:tc>
        <w:tc>
          <w:tcPr>
            <w:tcW w:w="2377" w:type="dxa"/>
            <w:shd w:val="clear" w:color="auto" w:fill="auto"/>
          </w:tcPr>
          <w:p w14:paraId="7F0E4C11" w14:textId="77777777" w:rsidR="008F4673" w:rsidRPr="00493DF2" w:rsidRDefault="008F4673" w:rsidP="00D01E7D">
            <w:pPr>
              <w:autoSpaceDE w:val="0"/>
              <w:autoSpaceDN w:val="0"/>
              <w:adjustRightInd w:val="0"/>
              <w:spacing w:line="276" w:lineRule="auto"/>
              <w:rPr>
                <w:rFonts w:ascii="Arial" w:hAnsi="Arial" w:cs="Arial"/>
                <w:b/>
                <w:bCs/>
                <w:lang w:val="en-ZA" w:eastAsia="en-ZA"/>
              </w:rPr>
            </w:pPr>
            <w:r w:rsidRPr="00493DF2">
              <w:rPr>
                <w:rFonts w:ascii="Arial" w:hAnsi="Arial" w:cs="Arial"/>
                <w:b/>
                <w:bCs/>
                <w:lang w:val="en-ZA" w:eastAsia="en-ZA"/>
              </w:rPr>
              <w:t>COMPLY/ NOT COMPLY</w:t>
            </w:r>
          </w:p>
        </w:tc>
      </w:tr>
      <w:tr w:rsidR="008F4673" w:rsidRPr="00493DF2" w14:paraId="7BB7CE70" w14:textId="77777777" w:rsidTr="00D01E7D">
        <w:tc>
          <w:tcPr>
            <w:tcW w:w="425" w:type="dxa"/>
          </w:tcPr>
          <w:p w14:paraId="448E0F96" w14:textId="77777777" w:rsidR="008F4673" w:rsidRDefault="008F4673" w:rsidP="00D01E7D">
            <w:pPr>
              <w:autoSpaceDE w:val="0"/>
              <w:autoSpaceDN w:val="0"/>
              <w:adjustRightInd w:val="0"/>
              <w:rPr>
                <w:rFonts w:ascii="Arial" w:hAnsi="Arial" w:cs="Arial"/>
                <w:b/>
                <w:bCs/>
                <w:color w:val="000000"/>
                <w:lang w:val="en-US" w:eastAsia="en-ZA"/>
              </w:rPr>
            </w:pPr>
            <w:r>
              <w:rPr>
                <w:rFonts w:ascii="Arial" w:hAnsi="Arial" w:cs="Arial"/>
                <w:b/>
                <w:bCs/>
                <w:color w:val="000000"/>
                <w:lang w:val="en-US" w:eastAsia="en-ZA"/>
              </w:rPr>
              <w:t>1.</w:t>
            </w:r>
          </w:p>
        </w:tc>
        <w:tc>
          <w:tcPr>
            <w:tcW w:w="6662" w:type="dxa"/>
            <w:shd w:val="clear" w:color="auto" w:fill="auto"/>
          </w:tcPr>
          <w:p w14:paraId="18F8C982" w14:textId="77777777" w:rsidR="008F4673" w:rsidRPr="00493DF2" w:rsidRDefault="008F4673" w:rsidP="00D01E7D">
            <w:pPr>
              <w:tabs>
                <w:tab w:val="left" w:pos="993"/>
              </w:tabs>
              <w:spacing w:line="276" w:lineRule="auto"/>
              <w:ind w:right="-3"/>
              <w:jc w:val="both"/>
              <w:rPr>
                <w:rFonts w:ascii="Arial" w:eastAsia="Calibri" w:hAnsi="Arial" w:cs="Arial"/>
                <w:lang w:val="en-US"/>
              </w:rPr>
            </w:pPr>
            <w:r w:rsidRPr="0079561E">
              <w:rPr>
                <w:rFonts w:ascii="Arial" w:hAnsi="Arial" w:cs="Arial"/>
                <w:sz w:val="22"/>
                <w:szCs w:val="22"/>
              </w:rPr>
              <w:t>Submit proof CSD registration</w:t>
            </w:r>
          </w:p>
        </w:tc>
        <w:tc>
          <w:tcPr>
            <w:tcW w:w="2377" w:type="dxa"/>
            <w:shd w:val="clear" w:color="auto" w:fill="auto"/>
          </w:tcPr>
          <w:p w14:paraId="1B5735CE" w14:textId="77777777" w:rsidR="008F4673" w:rsidRPr="00493DF2" w:rsidRDefault="008F4673" w:rsidP="00D01E7D">
            <w:pPr>
              <w:autoSpaceDE w:val="0"/>
              <w:autoSpaceDN w:val="0"/>
              <w:adjustRightInd w:val="0"/>
              <w:spacing w:line="276" w:lineRule="auto"/>
              <w:rPr>
                <w:rFonts w:ascii="Arial" w:hAnsi="Arial" w:cs="Arial"/>
                <w:b/>
                <w:bCs/>
                <w:lang w:val="en-ZA" w:eastAsia="en-ZA"/>
              </w:rPr>
            </w:pPr>
          </w:p>
        </w:tc>
      </w:tr>
      <w:tr w:rsidR="00C1390D" w:rsidRPr="00493DF2" w14:paraId="68DCBDEA" w14:textId="77777777" w:rsidTr="00D01E7D">
        <w:tc>
          <w:tcPr>
            <w:tcW w:w="425" w:type="dxa"/>
          </w:tcPr>
          <w:p w14:paraId="55779E24" w14:textId="77777777" w:rsidR="00C1390D" w:rsidRDefault="00C1390D" w:rsidP="00D01E7D">
            <w:pPr>
              <w:autoSpaceDE w:val="0"/>
              <w:autoSpaceDN w:val="0"/>
              <w:adjustRightInd w:val="0"/>
              <w:rPr>
                <w:rFonts w:ascii="Arial" w:hAnsi="Arial" w:cs="Arial"/>
                <w:b/>
                <w:bCs/>
                <w:color w:val="000000"/>
                <w:lang w:val="en-US" w:eastAsia="en-ZA"/>
              </w:rPr>
            </w:pPr>
            <w:r>
              <w:rPr>
                <w:rFonts w:ascii="Arial" w:hAnsi="Arial" w:cs="Arial"/>
                <w:b/>
                <w:bCs/>
                <w:color w:val="000000"/>
                <w:lang w:val="en-US" w:eastAsia="en-ZA"/>
              </w:rPr>
              <w:t>2.</w:t>
            </w:r>
          </w:p>
        </w:tc>
        <w:tc>
          <w:tcPr>
            <w:tcW w:w="6662" w:type="dxa"/>
            <w:shd w:val="clear" w:color="auto" w:fill="auto"/>
          </w:tcPr>
          <w:p w14:paraId="68FAA3DE" w14:textId="77777777" w:rsidR="00C1390D" w:rsidRPr="0079561E" w:rsidRDefault="00A6164B" w:rsidP="00A6164B">
            <w:pPr>
              <w:tabs>
                <w:tab w:val="left" w:pos="993"/>
              </w:tabs>
              <w:spacing w:line="276" w:lineRule="auto"/>
              <w:ind w:right="-3"/>
              <w:jc w:val="both"/>
              <w:rPr>
                <w:rFonts w:ascii="Arial" w:hAnsi="Arial" w:cs="Arial"/>
                <w:sz w:val="22"/>
                <w:szCs w:val="22"/>
              </w:rPr>
            </w:pPr>
            <w:r>
              <w:rPr>
                <w:rFonts w:ascii="Arial" w:hAnsi="Arial" w:cs="Arial"/>
                <w:sz w:val="22"/>
                <w:szCs w:val="22"/>
              </w:rPr>
              <w:t xml:space="preserve">Provide letter from </w:t>
            </w:r>
            <w:r w:rsidR="00C1390D">
              <w:rPr>
                <w:rFonts w:ascii="Arial" w:hAnsi="Arial" w:cs="Arial"/>
                <w:sz w:val="22"/>
                <w:szCs w:val="22"/>
              </w:rPr>
              <w:t>VMWare</w:t>
            </w:r>
            <w:r w:rsidR="00A25C72">
              <w:rPr>
                <w:rFonts w:ascii="Arial" w:hAnsi="Arial" w:cs="Arial"/>
                <w:sz w:val="22"/>
                <w:szCs w:val="22"/>
              </w:rPr>
              <w:t xml:space="preserve"> </w:t>
            </w:r>
            <w:r>
              <w:rPr>
                <w:rFonts w:ascii="Arial" w:hAnsi="Arial" w:cs="Arial"/>
                <w:sz w:val="22"/>
                <w:szCs w:val="22"/>
              </w:rPr>
              <w:t>stating that the reseller is  authorized to sell VMWare</w:t>
            </w:r>
            <w:r w:rsidR="00A25C72">
              <w:rPr>
                <w:rFonts w:ascii="Arial" w:hAnsi="Arial" w:cs="Arial"/>
                <w:sz w:val="22"/>
                <w:szCs w:val="22"/>
              </w:rPr>
              <w:t xml:space="preserve"> Vsphere and </w:t>
            </w:r>
            <w:r>
              <w:rPr>
                <w:rFonts w:ascii="Arial" w:hAnsi="Arial" w:cs="Arial"/>
                <w:sz w:val="22"/>
                <w:szCs w:val="22"/>
              </w:rPr>
              <w:t xml:space="preserve">VMWare </w:t>
            </w:r>
            <w:r w:rsidR="00A25C72">
              <w:rPr>
                <w:rFonts w:ascii="Arial" w:hAnsi="Arial" w:cs="Arial"/>
                <w:sz w:val="22"/>
                <w:szCs w:val="22"/>
              </w:rPr>
              <w:t>V</w:t>
            </w:r>
            <w:r w:rsidR="0045762F">
              <w:rPr>
                <w:rFonts w:ascii="Arial" w:hAnsi="Arial" w:cs="Arial"/>
                <w:sz w:val="22"/>
                <w:szCs w:val="22"/>
              </w:rPr>
              <w:t>center</w:t>
            </w:r>
            <w:r>
              <w:rPr>
                <w:rFonts w:ascii="Arial" w:hAnsi="Arial" w:cs="Arial"/>
                <w:sz w:val="22"/>
                <w:szCs w:val="22"/>
              </w:rPr>
              <w:t xml:space="preserve"> licenses</w:t>
            </w:r>
          </w:p>
        </w:tc>
        <w:tc>
          <w:tcPr>
            <w:tcW w:w="2377" w:type="dxa"/>
            <w:shd w:val="clear" w:color="auto" w:fill="auto"/>
          </w:tcPr>
          <w:p w14:paraId="726D5EDA" w14:textId="77777777" w:rsidR="00C1390D" w:rsidRPr="00493DF2" w:rsidRDefault="00C1390D" w:rsidP="00D01E7D">
            <w:pPr>
              <w:autoSpaceDE w:val="0"/>
              <w:autoSpaceDN w:val="0"/>
              <w:adjustRightInd w:val="0"/>
              <w:spacing w:line="276" w:lineRule="auto"/>
              <w:rPr>
                <w:rFonts w:ascii="Arial" w:hAnsi="Arial" w:cs="Arial"/>
                <w:b/>
                <w:bCs/>
                <w:lang w:val="en-ZA" w:eastAsia="en-ZA"/>
              </w:rPr>
            </w:pPr>
          </w:p>
        </w:tc>
      </w:tr>
    </w:tbl>
    <w:p w14:paraId="776EA96C" w14:textId="77777777" w:rsidR="008F4673" w:rsidRPr="00493DF2" w:rsidRDefault="008F4673" w:rsidP="008F4673">
      <w:pPr>
        <w:tabs>
          <w:tab w:val="left" w:pos="993"/>
        </w:tabs>
        <w:spacing w:line="276" w:lineRule="auto"/>
        <w:ind w:right="-3"/>
        <w:jc w:val="both"/>
        <w:rPr>
          <w:rFonts w:ascii="Arial" w:eastAsia="Calibri" w:hAnsi="Arial" w:cs="Arial"/>
          <w:b/>
          <w:color w:val="FF0000"/>
          <w:lang w:val="en-US"/>
        </w:rPr>
      </w:pPr>
    </w:p>
    <w:p w14:paraId="6B669841" w14:textId="77777777" w:rsidR="008F4673" w:rsidRPr="00926A6B" w:rsidRDefault="008F4673" w:rsidP="008F4673">
      <w:pPr>
        <w:pStyle w:val="Heading1"/>
        <w:tabs>
          <w:tab w:val="left" w:pos="142"/>
        </w:tabs>
        <w:spacing w:line="276" w:lineRule="auto"/>
        <w:jc w:val="both"/>
        <w:rPr>
          <w:rFonts w:ascii="Arial" w:hAnsi="Arial" w:cs="Arial"/>
          <w:color w:val="FF0000"/>
          <w:sz w:val="22"/>
          <w:szCs w:val="22"/>
        </w:rPr>
      </w:pPr>
      <w:r w:rsidRPr="00926A6B">
        <w:rPr>
          <w:rFonts w:ascii="Arial" w:hAnsi="Arial" w:cs="Arial"/>
          <w:bCs w:val="0"/>
          <w:color w:val="FF0000"/>
          <w:sz w:val="22"/>
          <w:szCs w:val="22"/>
          <w:lang w:val="en-ZA"/>
        </w:rPr>
        <w:t>NON-SUBMISSION OF THE MANDATORY DOCUMENTS WILL RESULT IN AUTOMATIC DISQUALIFICATION.</w:t>
      </w:r>
    </w:p>
    <w:p w14:paraId="59EBF7EA" w14:textId="77777777" w:rsidR="008F4673" w:rsidRDefault="008F4673" w:rsidP="008F4673">
      <w:pPr>
        <w:tabs>
          <w:tab w:val="left" w:pos="993"/>
        </w:tabs>
        <w:spacing w:line="276" w:lineRule="auto"/>
        <w:ind w:right="-3"/>
        <w:jc w:val="both"/>
        <w:rPr>
          <w:rFonts w:ascii="Arial" w:eastAsia="Calibri" w:hAnsi="Arial" w:cs="Arial"/>
          <w:b/>
          <w:lang w:val="en-US"/>
        </w:rPr>
      </w:pPr>
    </w:p>
    <w:p w14:paraId="4C92A10D" w14:textId="77777777" w:rsidR="00D60487" w:rsidRPr="00493DF2" w:rsidRDefault="00D60487" w:rsidP="00D60487">
      <w:pPr>
        <w:tabs>
          <w:tab w:val="left" w:pos="993"/>
        </w:tabs>
        <w:spacing w:line="276" w:lineRule="auto"/>
        <w:ind w:right="-3"/>
        <w:jc w:val="both"/>
        <w:rPr>
          <w:rFonts w:ascii="Arial" w:eastAsia="Calibri" w:hAnsi="Arial" w:cs="Arial"/>
          <w:b/>
          <w:lang w:val="en-US"/>
        </w:rPr>
      </w:pPr>
      <w:r w:rsidRPr="00493DF2">
        <w:rPr>
          <w:rFonts w:ascii="Arial" w:eastAsia="Calibri" w:hAnsi="Arial" w:cs="Arial"/>
          <w:b/>
          <w:lang w:val="en-US"/>
        </w:rPr>
        <w:t>REQUIRED DOCUMENTS</w:t>
      </w:r>
    </w:p>
    <w:p w14:paraId="30394FC8" w14:textId="77777777" w:rsidR="00D60487" w:rsidRPr="00493DF2" w:rsidRDefault="00D60487" w:rsidP="00D60487">
      <w:pPr>
        <w:spacing w:line="276" w:lineRule="auto"/>
        <w:ind w:left="720" w:right="-3" w:hanging="720"/>
        <w:jc w:val="both"/>
        <w:rPr>
          <w:rFonts w:ascii="Arial" w:hAnsi="Arial" w:cs="Arial"/>
          <w:b/>
          <w:lang w:val="en-ZA"/>
        </w:rPr>
      </w:pPr>
    </w:p>
    <w:p w14:paraId="21B68041"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 xml:space="preserve">Proof of Valid TV License Statement for the Company; all active Directors and Shareholder must have valid TV Licenses. </w:t>
      </w:r>
    </w:p>
    <w:p w14:paraId="7162F3DC" w14:textId="77777777" w:rsidR="00D60487" w:rsidRPr="00970477" w:rsidRDefault="00D60487" w:rsidP="00D60487">
      <w:pPr>
        <w:tabs>
          <w:tab w:val="left" w:pos="993"/>
        </w:tabs>
        <w:spacing w:line="276" w:lineRule="auto"/>
        <w:ind w:left="786" w:right="-3" w:firstLine="207"/>
        <w:jc w:val="both"/>
        <w:rPr>
          <w:rFonts w:ascii="Arial" w:eastAsia="Calibri" w:hAnsi="Arial" w:cs="Arial"/>
          <w:sz w:val="22"/>
          <w:szCs w:val="22"/>
          <w:lang w:val="en-US"/>
        </w:rPr>
      </w:pPr>
      <w:r w:rsidRPr="00970477">
        <w:rPr>
          <w:rFonts w:ascii="Arial" w:eastAsia="Calibri" w:hAnsi="Arial" w:cs="Arial"/>
          <w:sz w:val="22"/>
          <w:szCs w:val="22"/>
          <w:lang w:val="en-US"/>
        </w:rPr>
        <w:t>(Verification will also be done by the SABC internally).</w:t>
      </w:r>
      <w:r w:rsidRPr="00970477">
        <w:rPr>
          <w:rFonts w:ascii="Arial" w:eastAsia="Calibri" w:hAnsi="Arial" w:cs="Arial"/>
          <w:sz w:val="22"/>
          <w:szCs w:val="22"/>
          <w:lang w:val="en-US"/>
        </w:rPr>
        <w:tab/>
      </w:r>
    </w:p>
    <w:p w14:paraId="7C322C3D"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 xml:space="preserve">Valid Tax Clearance Certificate or SARS “Pin” to validate supplier’s tax matters  </w:t>
      </w:r>
    </w:p>
    <w:p w14:paraId="2BD820F7"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Original or Certified copy of Valid BBBEE Certificate (from SANAS accredited Verification  Agency)</w:t>
      </w:r>
    </w:p>
    <w:p w14:paraId="1D756080"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 xml:space="preserve">All EME’s and 51% black Owned QSE’s are only required to obtain a </w:t>
      </w:r>
      <w:r w:rsidRPr="00970477">
        <w:rPr>
          <w:rFonts w:ascii="Arial" w:eastAsia="Calibri" w:hAnsi="Arial" w:cs="Arial"/>
          <w:b/>
          <w:sz w:val="22"/>
          <w:szCs w:val="22"/>
          <w:lang w:val="en-US"/>
        </w:rPr>
        <w:t>sworn affidavit</w:t>
      </w:r>
      <w:r w:rsidRPr="00970477">
        <w:rPr>
          <w:rFonts w:ascii="Arial" w:eastAsia="Calibri" w:hAnsi="Arial" w:cs="Arial"/>
          <w:sz w:val="22"/>
          <w:szCs w:val="22"/>
          <w:lang w:val="en-US"/>
        </w:rPr>
        <w:t xml:space="preserve"> on an annual basis, confirming the following;</w:t>
      </w:r>
    </w:p>
    <w:p w14:paraId="3B03CDE4" w14:textId="77777777" w:rsidR="00D60487" w:rsidRPr="00970477" w:rsidRDefault="00D60487" w:rsidP="00D60487">
      <w:pPr>
        <w:tabs>
          <w:tab w:val="left" w:pos="993"/>
        </w:tabs>
        <w:spacing w:after="200" w:line="276" w:lineRule="auto"/>
        <w:ind w:left="992"/>
        <w:contextualSpacing/>
        <w:jc w:val="both"/>
        <w:rPr>
          <w:rFonts w:ascii="Arial" w:hAnsi="Arial" w:cs="Arial"/>
          <w:sz w:val="22"/>
          <w:szCs w:val="22"/>
          <w:lang w:val="en-US"/>
        </w:rPr>
      </w:pPr>
      <w:r w:rsidRPr="00970477">
        <w:rPr>
          <w:rFonts w:ascii="Arial" w:hAnsi="Arial" w:cs="Arial"/>
          <w:sz w:val="22"/>
          <w:szCs w:val="22"/>
          <w:lang w:val="en-US"/>
        </w:rPr>
        <w:t>1.4.1Annual Total Revenue of R10 Million or less (EME) or Revenue between R10 Million and R50 Million for QSE</w:t>
      </w:r>
    </w:p>
    <w:p w14:paraId="1BFE70EF" w14:textId="77777777" w:rsidR="00D60487" w:rsidRPr="00970477" w:rsidRDefault="00D60487" w:rsidP="00D60487">
      <w:pPr>
        <w:tabs>
          <w:tab w:val="left" w:pos="993"/>
        </w:tabs>
        <w:spacing w:after="200" w:line="276" w:lineRule="auto"/>
        <w:ind w:left="992"/>
        <w:contextualSpacing/>
        <w:jc w:val="both"/>
        <w:rPr>
          <w:rFonts w:ascii="Arial" w:hAnsi="Arial" w:cs="Arial"/>
          <w:sz w:val="22"/>
          <w:szCs w:val="22"/>
          <w:lang w:val="en-US"/>
        </w:rPr>
      </w:pPr>
      <w:r w:rsidRPr="00970477">
        <w:rPr>
          <w:rFonts w:ascii="Arial" w:hAnsi="Arial" w:cs="Arial"/>
          <w:sz w:val="22"/>
          <w:szCs w:val="22"/>
          <w:lang w:val="en-US"/>
        </w:rPr>
        <w:t>1.4.2 Level of Black Ownership</w:t>
      </w:r>
    </w:p>
    <w:p w14:paraId="0B3F30C8" w14:textId="77777777" w:rsidR="00D60487" w:rsidRPr="00970477" w:rsidRDefault="00D60487" w:rsidP="00D60487">
      <w:pPr>
        <w:tabs>
          <w:tab w:val="left" w:pos="993"/>
        </w:tabs>
        <w:spacing w:line="276" w:lineRule="auto"/>
        <w:ind w:left="993" w:right="-3" w:hanging="709"/>
        <w:jc w:val="both"/>
        <w:rPr>
          <w:rFonts w:ascii="Arial" w:eastAsia="Calibri" w:hAnsi="Arial" w:cs="Arial"/>
          <w:b/>
          <w:sz w:val="22"/>
          <w:szCs w:val="22"/>
          <w:u w:val="single"/>
          <w:lang w:val="en-US"/>
        </w:rPr>
      </w:pPr>
      <w:r w:rsidRPr="00970477">
        <w:rPr>
          <w:rFonts w:ascii="Arial" w:eastAsia="Calibri" w:hAnsi="Arial" w:cs="Arial"/>
          <w:b/>
          <w:sz w:val="22"/>
          <w:szCs w:val="22"/>
          <w:u w:val="single"/>
          <w:lang w:val="en-US"/>
        </w:rPr>
        <w:t xml:space="preserve">Note 1: </w:t>
      </w:r>
    </w:p>
    <w:p w14:paraId="123F25BA" w14:textId="77777777" w:rsidR="00D60487" w:rsidRPr="00970477" w:rsidRDefault="00D60487" w:rsidP="00D60487">
      <w:pPr>
        <w:tabs>
          <w:tab w:val="left" w:pos="993"/>
        </w:tabs>
        <w:spacing w:line="276" w:lineRule="auto"/>
        <w:ind w:left="993" w:right="-3" w:hanging="709"/>
        <w:jc w:val="both"/>
        <w:rPr>
          <w:rFonts w:ascii="Arial" w:eastAsia="Calibri" w:hAnsi="Arial" w:cs="Arial"/>
          <w:b/>
          <w:sz w:val="22"/>
          <w:szCs w:val="22"/>
          <w:lang w:val="en-US"/>
        </w:rPr>
      </w:pPr>
      <w:r w:rsidRPr="00970477">
        <w:rPr>
          <w:rFonts w:ascii="Arial" w:eastAsia="Calibri" w:hAnsi="Arial" w:cs="Arial"/>
          <w:b/>
          <w:sz w:val="22"/>
          <w:szCs w:val="22"/>
          <w:lang w:val="en-US"/>
        </w:rPr>
        <w:tab/>
        <w:t>Verification Agencies and Auditors who are accredited by the IRBA (Independent Regulatory Board for Auditors) are no longer the ‘approved regulatory bodies’ for B-BBEE verification and therefore IRBA auditors are not allowed to issue B-BBEE certificates after 30 September 2016.</w:t>
      </w:r>
    </w:p>
    <w:p w14:paraId="1B970579" w14:textId="77777777" w:rsidR="00D60487" w:rsidRPr="00493DF2" w:rsidRDefault="00D60487" w:rsidP="00D60487">
      <w:pPr>
        <w:tabs>
          <w:tab w:val="left" w:pos="993"/>
        </w:tabs>
        <w:spacing w:line="276" w:lineRule="auto"/>
        <w:ind w:left="993" w:right="-3" w:hanging="709"/>
        <w:jc w:val="both"/>
        <w:rPr>
          <w:rFonts w:ascii="Arial" w:eastAsia="Calibri" w:hAnsi="Arial" w:cs="Arial"/>
          <w:b/>
          <w:lang w:val="en-US"/>
        </w:rPr>
      </w:pPr>
    </w:p>
    <w:p w14:paraId="0BB9AF94" w14:textId="77777777" w:rsidR="00D60487" w:rsidRPr="00493DF2" w:rsidRDefault="00D60487" w:rsidP="00D60487">
      <w:pPr>
        <w:tabs>
          <w:tab w:val="left" w:pos="993"/>
        </w:tabs>
        <w:spacing w:after="200" w:line="276" w:lineRule="auto"/>
        <w:ind w:left="993" w:hanging="709"/>
        <w:contextualSpacing/>
        <w:jc w:val="both"/>
        <w:rPr>
          <w:rFonts w:ascii="Arial" w:hAnsi="Arial" w:cs="Arial"/>
          <w:u w:val="single"/>
          <w:lang w:val="en-US"/>
        </w:rPr>
      </w:pPr>
      <w:r w:rsidRPr="00493DF2">
        <w:rPr>
          <w:rFonts w:ascii="Arial" w:hAnsi="Arial" w:cs="Arial"/>
          <w:b/>
          <w:u w:val="single"/>
          <w:lang w:val="en-US"/>
        </w:rPr>
        <w:t>Note 2:</w:t>
      </w:r>
      <w:r w:rsidRPr="00493DF2">
        <w:rPr>
          <w:rFonts w:ascii="Arial" w:hAnsi="Arial" w:cs="Arial"/>
          <w:u w:val="single"/>
          <w:lang w:val="en-US"/>
        </w:rPr>
        <w:t xml:space="preserve"> </w:t>
      </w:r>
    </w:p>
    <w:p w14:paraId="6D917237" w14:textId="77777777" w:rsidR="00D60487" w:rsidRPr="00970477" w:rsidRDefault="00D60487" w:rsidP="00D60487">
      <w:pPr>
        <w:tabs>
          <w:tab w:val="left" w:pos="993"/>
        </w:tabs>
        <w:spacing w:after="200" w:line="276" w:lineRule="auto"/>
        <w:ind w:left="993" w:hanging="709"/>
        <w:contextualSpacing/>
        <w:jc w:val="both"/>
        <w:rPr>
          <w:rFonts w:ascii="Arial" w:hAnsi="Arial" w:cs="Arial"/>
          <w:sz w:val="22"/>
          <w:szCs w:val="22"/>
          <w:lang w:val="en-US"/>
        </w:rPr>
      </w:pPr>
      <w:r w:rsidRPr="00970477">
        <w:rPr>
          <w:rFonts w:ascii="Arial" w:hAnsi="Arial" w:cs="Arial"/>
          <w:b/>
          <w:sz w:val="22"/>
          <w:szCs w:val="22"/>
          <w:lang w:val="en-US"/>
        </w:rPr>
        <w:tab/>
        <w:t>Any misrepresentation in terms of the above constitutes a criminal offence as set out in the B-BBEE act as amended</w:t>
      </w:r>
      <w:r w:rsidRPr="00970477">
        <w:rPr>
          <w:rFonts w:ascii="Arial" w:hAnsi="Arial" w:cs="Arial"/>
          <w:sz w:val="22"/>
          <w:szCs w:val="22"/>
          <w:lang w:val="en-US"/>
        </w:rPr>
        <w:t>.</w:t>
      </w:r>
    </w:p>
    <w:p w14:paraId="7FD7A3AF"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Certified copy of Company Registration Document that reflect Company Name, Registration number, date of registration and active Directors or Members.</w:t>
      </w:r>
    </w:p>
    <w:p w14:paraId="0EAF6C95"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Certified copy of Shareholders’ certificates.</w:t>
      </w:r>
    </w:p>
    <w:p w14:paraId="7AE55B47" w14:textId="77777777" w:rsidR="00D60487" w:rsidRPr="00970477" w:rsidRDefault="00D60487" w:rsidP="00BC21BD">
      <w:pPr>
        <w:pStyle w:val="listparagraph0"/>
        <w:numPr>
          <w:ilvl w:val="1"/>
          <w:numId w:val="19"/>
        </w:numPr>
        <w:tabs>
          <w:tab w:val="left" w:pos="993"/>
        </w:tabs>
        <w:spacing w:line="276" w:lineRule="auto"/>
        <w:ind w:left="993" w:right="-3" w:hanging="709"/>
        <w:jc w:val="both"/>
        <w:rPr>
          <w:rFonts w:ascii="Arial" w:hAnsi="Arial" w:cs="Arial"/>
          <w:sz w:val="22"/>
          <w:szCs w:val="22"/>
        </w:rPr>
      </w:pPr>
      <w:r w:rsidRPr="00970477">
        <w:rPr>
          <w:rFonts w:ascii="Arial" w:hAnsi="Arial" w:cs="Arial"/>
          <w:sz w:val="22"/>
          <w:szCs w:val="22"/>
        </w:rPr>
        <w:t xml:space="preserve">Submit Proof of Public Indemnity Cover for minimum of R10 000 000 </w:t>
      </w:r>
    </w:p>
    <w:p w14:paraId="4BEBBA1D" w14:textId="77777777" w:rsidR="00D60487" w:rsidRPr="00970477" w:rsidRDefault="00D60487" w:rsidP="00BC21BD">
      <w:pPr>
        <w:numPr>
          <w:ilvl w:val="1"/>
          <w:numId w:val="19"/>
        </w:numPr>
        <w:tabs>
          <w:tab w:val="left" w:pos="993"/>
        </w:tabs>
        <w:spacing w:line="276" w:lineRule="auto"/>
        <w:ind w:left="993" w:right="-3" w:hanging="709"/>
        <w:jc w:val="both"/>
        <w:rPr>
          <w:rFonts w:ascii="Arial" w:eastAsia="Calibri" w:hAnsi="Arial" w:cs="Arial"/>
          <w:sz w:val="22"/>
          <w:szCs w:val="22"/>
          <w:lang w:val="en-US"/>
        </w:rPr>
      </w:pPr>
      <w:r w:rsidRPr="00970477">
        <w:rPr>
          <w:rFonts w:ascii="Arial" w:eastAsia="Calibri" w:hAnsi="Arial" w:cs="Arial"/>
          <w:sz w:val="22"/>
          <w:szCs w:val="22"/>
          <w:lang w:val="en-US"/>
        </w:rPr>
        <w:t>Certified copy of ID documents of the Directors or Members.</w:t>
      </w:r>
    </w:p>
    <w:p w14:paraId="2D4FC62D" w14:textId="77777777" w:rsidR="00D60487" w:rsidRPr="00970477" w:rsidRDefault="00D60487" w:rsidP="00D60487">
      <w:pPr>
        <w:tabs>
          <w:tab w:val="left" w:pos="993"/>
        </w:tabs>
        <w:spacing w:line="276" w:lineRule="auto"/>
        <w:ind w:left="993" w:right="-3"/>
        <w:jc w:val="both"/>
        <w:rPr>
          <w:rFonts w:ascii="Arial" w:eastAsia="Calibri" w:hAnsi="Arial" w:cs="Arial"/>
          <w:sz w:val="22"/>
          <w:szCs w:val="22"/>
          <w:lang w:val="en-US"/>
        </w:rPr>
      </w:pPr>
    </w:p>
    <w:p w14:paraId="68726571" w14:textId="77777777" w:rsidR="00D60487" w:rsidRDefault="00D60487" w:rsidP="00D60487">
      <w:pPr>
        <w:pStyle w:val="listparagraph0"/>
        <w:spacing w:line="360" w:lineRule="auto"/>
        <w:ind w:left="0" w:right="-6"/>
        <w:jc w:val="both"/>
        <w:rPr>
          <w:rFonts w:ascii="Arial" w:hAnsi="Arial" w:cs="Arial"/>
          <w:sz w:val="24"/>
          <w:szCs w:val="24"/>
        </w:rPr>
      </w:pPr>
      <w:r w:rsidRPr="00600D12">
        <w:rPr>
          <w:rFonts w:ascii="Arial" w:hAnsi="Arial" w:cs="Arial"/>
          <w:b/>
          <w:sz w:val="24"/>
          <w:szCs w:val="24"/>
        </w:rPr>
        <w:t>NB: NO CONTRACT WILL BE AWARDED TO ANY BIDDERS WHO</w:t>
      </w:r>
      <w:r>
        <w:rPr>
          <w:rFonts w:ascii="Arial" w:hAnsi="Arial" w:cs="Arial"/>
          <w:b/>
          <w:sz w:val="24"/>
          <w:szCs w:val="24"/>
        </w:rPr>
        <w:t>’S</w:t>
      </w:r>
      <w:r w:rsidRPr="00600D12">
        <w:rPr>
          <w:rFonts w:ascii="Arial" w:hAnsi="Arial" w:cs="Arial"/>
          <w:b/>
          <w:sz w:val="24"/>
          <w:szCs w:val="24"/>
        </w:rPr>
        <w:t xml:space="preserve"> TAX MATTERS ARE NOT IN ORDER</w:t>
      </w:r>
      <w:r>
        <w:rPr>
          <w:rFonts w:ascii="Arial" w:hAnsi="Arial" w:cs="Arial"/>
          <w:sz w:val="24"/>
          <w:szCs w:val="24"/>
        </w:rPr>
        <w:t>.</w:t>
      </w:r>
    </w:p>
    <w:p w14:paraId="07AA89A1" w14:textId="77777777" w:rsidR="00D60487" w:rsidRDefault="00D60487" w:rsidP="00D60487">
      <w:pPr>
        <w:pStyle w:val="listparagraph0"/>
        <w:spacing w:line="360" w:lineRule="auto"/>
        <w:ind w:left="0" w:right="-6"/>
        <w:jc w:val="both"/>
        <w:rPr>
          <w:rFonts w:ascii="Arial" w:hAnsi="Arial" w:cs="Arial"/>
          <w:sz w:val="24"/>
          <w:szCs w:val="24"/>
        </w:rPr>
      </w:pPr>
      <w:r>
        <w:rPr>
          <w:rFonts w:ascii="Arial" w:hAnsi="Arial" w:cs="Arial"/>
          <w:b/>
          <w:sz w:val="24"/>
          <w:szCs w:val="24"/>
        </w:rPr>
        <w:t>NO CONTRACT WILL BE AWARDED TO ANY BIDDERS WHO’S TV LICENCE STATEMENT ACCOUNT IS NOT VALID.</w:t>
      </w:r>
    </w:p>
    <w:p w14:paraId="346E9658" w14:textId="77777777" w:rsidR="00D60487" w:rsidRDefault="00D60487" w:rsidP="00D60487">
      <w:pPr>
        <w:jc w:val="center"/>
        <w:rPr>
          <w:rFonts w:ascii="Arial" w:hAnsi="Arial" w:cs="Arial"/>
          <w:b/>
          <w:sz w:val="22"/>
          <w:szCs w:val="22"/>
          <w:u w:val="single"/>
        </w:rPr>
      </w:pPr>
    </w:p>
    <w:p w14:paraId="118A71EF" w14:textId="77777777" w:rsidR="00D60487" w:rsidRDefault="00D60487" w:rsidP="00D60487">
      <w:pPr>
        <w:spacing w:line="276" w:lineRule="auto"/>
        <w:rPr>
          <w:rFonts w:ascii="Arial" w:hAnsi="Arial" w:cs="Arial"/>
          <w:b/>
          <w:sz w:val="22"/>
          <w:szCs w:val="22"/>
          <w:u w:val="single"/>
        </w:rPr>
      </w:pPr>
    </w:p>
    <w:p w14:paraId="074187A3" w14:textId="77777777" w:rsidR="00A10E6E" w:rsidRPr="0023156E" w:rsidRDefault="00A10E6E" w:rsidP="00A10E6E">
      <w:pPr>
        <w:jc w:val="center"/>
        <w:rPr>
          <w:rFonts w:ascii="Arial" w:hAnsi="Arial" w:cs="Arial"/>
          <w:b/>
          <w:sz w:val="22"/>
          <w:szCs w:val="22"/>
          <w:u w:val="single"/>
        </w:rPr>
      </w:pPr>
      <w:r w:rsidRPr="0023156E">
        <w:rPr>
          <w:rFonts w:ascii="Arial" w:hAnsi="Arial" w:cs="Arial"/>
          <w:b/>
          <w:sz w:val="22"/>
          <w:szCs w:val="22"/>
          <w:u w:val="single"/>
        </w:rPr>
        <w:t>DETAILED TECHNICAL SPECIFICATION</w:t>
      </w:r>
    </w:p>
    <w:p w14:paraId="77FD3953" w14:textId="77777777" w:rsidR="00A10E6E" w:rsidRDefault="00A10E6E" w:rsidP="00A10E6E">
      <w:pPr>
        <w:tabs>
          <w:tab w:val="left" w:pos="0"/>
          <w:tab w:val="left" w:pos="1440"/>
          <w:tab w:val="left" w:pos="6804"/>
        </w:tabs>
        <w:ind w:right="144"/>
        <w:jc w:val="both"/>
        <w:rPr>
          <w:rFonts w:ascii="Arial" w:hAnsi="Arial" w:cs="Arial"/>
          <w:b/>
          <w:color w:val="000000"/>
          <w:sz w:val="22"/>
          <w:szCs w:val="22"/>
        </w:rPr>
      </w:pPr>
    </w:p>
    <w:p w14:paraId="488D1F6F" w14:textId="77777777" w:rsidR="00C21AA9" w:rsidRPr="004D6220" w:rsidRDefault="00C21AA9" w:rsidP="004D6220">
      <w:pPr>
        <w:pStyle w:val="ListParagraph"/>
        <w:numPr>
          <w:ilvl w:val="0"/>
          <w:numId w:val="41"/>
        </w:numPr>
        <w:tabs>
          <w:tab w:val="num" w:pos="567"/>
          <w:tab w:val="num" w:pos="1134"/>
        </w:tabs>
        <w:spacing w:before="240" w:after="240" w:line="288" w:lineRule="auto"/>
        <w:rPr>
          <w:rFonts w:ascii="Arial" w:hAnsi="Arial" w:cs="Arial"/>
          <w:b/>
          <w:sz w:val="24"/>
          <w:szCs w:val="24"/>
        </w:rPr>
      </w:pPr>
      <w:r w:rsidRPr="004D6220">
        <w:rPr>
          <w:rFonts w:ascii="Arial" w:hAnsi="Arial" w:cs="Arial"/>
          <w:b/>
          <w:sz w:val="24"/>
          <w:szCs w:val="24"/>
        </w:rPr>
        <w:t>BACKGROUNG</w:t>
      </w:r>
    </w:p>
    <w:p w14:paraId="68FBCFF2" w14:textId="77777777" w:rsidR="00C21AA9" w:rsidRPr="00C21AA9" w:rsidRDefault="00C21AA9" w:rsidP="00B07AEF">
      <w:pPr>
        <w:spacing w:line="360" w:lineRule="auto"/>
        <w:ind w:left="720"/>
        <w:jc w:val="both"/>
        <w:rPr>
          <w:rFonts w:ascii="Arial" w:hAnsi="Arial" w:cs="Arial"/>
          <w:lang w:val="en-ZA"/>
        </w:rPr>
      </w:pPr>
      <w:r w:rsidRPr="00C21AA9">
        <w:rPr>
          <w:rFonts w:ascii="Arial" w:hAnsi="Arial" w:cs="Arial"/>
          <w:lang w:val="en-ZA"/>
        </w:rPr>
        <w:t>The VMWare Infrastructure host Information Systems like SAP, Landmark, TVBMS, TV-License Debtor system, Audit- and Risk management, Contract management, Treasury management and the SABC websites and has to have a reliable service that can respond to business requirements in a quick and effective manner.</w:t>
      </w:r>
    </w:p>
    <w:p w14:paraId="1F6562F7" w14:textId="77777777" w:rsidR="00C21AA9" w:rsidRPr="00C21AA9" w:rsidRDefault="00C21AA9" w:rsidP="00B07AEF">
      <w:pPr>
        <w:spacing w:line="360" w:lineRule="auto"/>
        <w:ind w:left="720"/>
        <w:jc w:val="both"/>
        <w:rPr>
          <w:rFonts w:ascii="Arial" w:hAnsi="Arial" w:cs="Arial"/>
          <w:lang w:val="en-ZA"/>
        </w:rPr>
      </w:pPr>
    </w:p>
    <w:p w14:paraId="0F924E5D" w14:textId="77777777" w:rsidR="00C21AA9" w:rsidRDefault="00C21AA9" w:rsidP="00B07AEF">
      <w:pPr>
        <w:tabs>
          <w:tab w:val="center" w:pos="3261"/>
          <w:tab w:val="right" w:pos="9214"/>
        </w:tabs>
        <w:spacing w:line="360" w:lineRule="auto"/>
        <w:ind w:left="720"/>
        <w:jc w:val="both"/>
        <w:rPr>
          <w:rFonts w:ascii="Arial" w:hAnsi="Arial"/>
          <w:lang w:val="en-ZA"/>
        </w:rPr>
      </w:pPr>
      <w:r w:rsidRPr="00C21AA9">
        <w:rPr>
          <w:rFonts w:ascii="Arial" w:hAnsi="Arial"/>
          <w:lang w:val="en-ZA"/>
        </w:rPr>
        <w:t xml:space="preserve">For the past 12 years the SABC has successfully deployed VMware Hypervisor as a </w:t>
      </w:r>
      <w:r w:rsidRPr="00C21AA9">
        <w:rPr>
          <w:rFonts w:ascii="Arial" w:hAnsi="Arial"/>
          <w:lang w:val="en-ZA"/>
        </w:rPr>
        <w:tab/>
        <w:t>solution to host about 150 applications on Windows and Linux based operating systems. With VMware server virtualization, a hypervisor is installed on the physical server to allow for multiple virtual machines (VMs) to run on the same physical server. Each VM can run its own operating system (OS), which means multiple operating systems can run on one physical server. All the VMs on the same physical server share resources, such as networking and RAM. This enables hosting of multiple servers in a virtual environment and results in efficiencies of electricity, floor space, manpower, networking and architectural simplicity as 99% of appli</w:t>
      </w:r>
      <w:r w:rsidR="00D44E3E">
        <w:rPr>
          <w:rFonts w:ascii="Arial" w:hAnsi="Arial"/>
          <w:lang w:val="en-ZA"/>
        </w:rPr>
        <w:t>cations are supported on it and</w:t>
      </w:r>
      <w:r w:rsidRPr="00C21AA9">
        <w:rPr>
          <w:rFonts w:ascii="Arial" w:hAnsi="Arial"/>
          <w:lang w:val="en-ZA"/>
        </w:rPr>
        <w:t xml:space="preserve"> thus eliminate the need for procurement of servers to host every new application that is deployed. </w:t>
      </w:r>
    </w:p>
    <w:p w14:paraId="7AD4F4D6" w14:textId="77777777" w:rsidR="00D44E3E" w:rsidRPr="00C21AA9" w:rsidRDefault="00D44E3E" w:rsidP="00B07AEF">
      <w:pPr>
        <w:tabs>
          <w:tab w:val="center" w:pos="3261"/>
          <w:tab w:val="right" w:pos="9214"/>
        </w:tabs>
        <w:spacing w:line="360" w:lineRule="auto"/>
        <w:ind w:left="720"/>
        <w:jc w:val="both"/>
        <w:rPr>
          <w:rFonts w:ascii="Arial" w:hAnsi="Arial"/>
          <w:lang w:val="en-ZA"/>
        </w:rPr>
      </w:pPr>
    </w:p>
    <w:p w14:paraId="56C1B8A4" w14:textId="77777777" w:rsidR="00C21AA9" w:rsidRPr="00C21AA9" w:rsidRDefault="00C21AA9" w:rsidP="00B07AEF">
      <w:pPr>
        <w:tabs>
          <w:tab w:val="left" w:pos="0"/>
          <w:tab w:val="left" w:pos="1440"/>
          <w:tab w:val="left" w:pos="6804"/>
        </w:tabs>
        <w:spacing w:line="360" w:lineRule="auto"/>
        <w:ind w:right="144"/>
        <w:jc w:val="both"/>
        <w:rPr>
          <w:rFonts w:ascii="Arial" w:hAnsi="Arial" w:cs="Arial"/>
          <w:b/>
          <w:u w:val="single"/>
          <w:lang w:val="en-ZA"/>
        </w:rPr>
      </w:pPr>
      <w:r w:rsidRPr="00C21AA9">
        <w:rPr>
          <w:rFonts w:ascii="Arial" w:hAnsi="Arial" w:cs="Arial"/>
          <w:b/>
          <w:u w:val="single"/>
          <w:lang w:val="en-ZA"/>
        </w:rPr>
        <w:t xml:space="preserve">The VMware Hypervisor cluster at the SABC consists of 7 physical HP servers and this enables the SABC to fail over any server that breaks down to the remaining 4. Similarly, the SABC has deployed 2 HP servers with VMware Hypervisors in a cluster at the Internet service provider to host all the SABC websites.              Motivation  </w:t>
      </w:r>
    </w:p>
    <w:p w14:paraId="60D55201" w14:textId="77777777" w:rsidR="00C21AA9" w:rsidRPr="00C21AA9" w:rsidRDefault="00C21AA9" w:rsidP="00B07AEF">
      <w:pPr>
        <w:spacing w:line="360" w:lineRule="auto"/>
        <w:ind w:left="720"/>
        <w:jc w:val="both"/>
        <w:rPr>
          <w:rFonts w:ascii="Arial" w:hAnsi="Arial" w:cs="Arial"/>
          <w:lang w:val="en-ZA"/>
        </w:rPr>
      </w:pPr>
    </w:p>
    <w:p w14:paraId="72B7D5D0" w14:textId="77777777" w:rsidR="00C21AA9" w:rsidRPr="00C21AA9" w:rsidRDefault="00C21AA9" w:rsidP="00B07AEF">
      <w:pPr>
        <w:spacing w:line="360" w:lineRule="auto"/>
        <w:ind w:left="720"/>
        <w:jc w:val="both"/>
        <w:rPr>
          <w:rFonts w:ascii="Arial" w:hAnsi="Arial"/>
          <w:lang w:val="en-ZA"/>
        </w:rPr>
      </w:pPr>
      <w:r w:rsidRPr="00C21AA9">
        <w:rPr>
          <w:rFonts w:ascii="Arial" w:hAnsi="Arial"/>
          <w:lang w:val="en-ZA"/>
        </w:rPr>
        <w:t>The SABC has a Vcenter and several VMWare server licenses that were procured over years on different dates, causing licenses to expire on different end dates. Through this purchase the end date of the license support will be synchronised to simplify the contracting of support on these licenses from here on. The VMware Vcenter licence is used to manage the 9 VMware hypervisors .</w:t>
      </w:r>
    </w:p>
    <w:p w14:paraId="11928A85" w14:textId="77777777" w:rsidR="00C21AA9" w:rsidRPr="00C21AA9" w:rsidRDefault="00C21AA9" w:rsidP="00B07AEF">
      <w:pPr>
        <w:spacing w:line="360" w:lineRule="auto"/>
        <w:ind w:left="720"/>
        <w:jc w:val="both"/>
        <w:rPr>
          <w:rFonts w:ascii="Arial" w:hAnsi="Arial"/>
          <w:lang w:val="en-ZA"/>
        </w:rPr>
      </w:pPr>
    </w:p>
    <w:p w14:paraId="3DD8D0D5" w14:textId="77777777" w:rsidR="00C21AA9" w:rsidRPr="00C21AA9" w:rsidRDefault="00C21AA9" w:rsidP="00B07AEF">
      <w:pPr>
        <w:spacing w:line="360" w:lineRule="auto"/>
        <w:ind w:left="720"/>
        <w:jc w:val="both"/>
        <w:rPr>
          <w:rFonts w:ascii="Arial" w:hAnsi="Arial"/>
          <w:lang w:val="en-ZA"/>
        </w:rPr>
      </w:pPr>
      <w:r w:rsidRPr="00C21AA9">
        <w:rPr>
          <w:rFonts w:ascii="Arial" w:hAnsi="Arial"/>
          <w:lang w:val="en-ZA"/>
        </w:rPr>
        <w:lastRenderedPageBreak/>
        <w:t>The purchase will also ensure that latest versions can be upgraded to and fixes will be available to ensure optimum use of the product and address enhancements or security issues to be resolved timeously.</w:t>
      </w:r>
    </w:p>
    <w:p w14:paraId="41D03DEA" w14:textId="77777777" w:rsidR="00C21AA9" w:rsidRPr="00C21AA9" w:rsidRDefault="00C21AA9" w:rsidP="00B07AEF">
      <w:pPr>
        <w:spacing w:line="360" w:lineRule="auto"/>
        <w:ind w:left="720"/>
        <w:jc w:val="both"/>
        <w:rPr>
          <w:rFonts w:ascii="Arial" w:hAnsi="Arial"/>
          <w:lang w:val="en-ZA"/>
        </w:rPr>
      </w:pPr>
    </w:p>
    <w:p w14:paraId="6CE41F3C" w14:textId="77777777" w:rsidR="00C21AA9" w:rsidRPr="00C21AA9" w:rsidRDefault="00C21AA9" w:rsidP="00B07AEF">
      <w:pPr>
        <w:spacing w:line="360" w:lineRule="auto"/>
        <w:ind w:left="720"/>
        <w:jc w:val="both"/>
        <w:rPr>
          <w:rFonts w:ascii="Arial" w:hAnsi="Arial"/>
          <w:szCs w:val="20"/>
          <w:lang w:val="en-ZA"/>
        </w:rPr>
      </w:pPr>
      <w:r w:rsidRPr="00C21AA9">
        <w:rPr>
          <w:rFonts w:ascii="Arial" w:hAnsi="Arial"/>
          <w:lang w:val="en-ZA"/>
        </w:rPr>
        <w:t>The use of VMWare is foreseen to grow in future with more demand coming from disaster recovery site improvements and hot failover being planned.</w:t>
      </w:r>
    </w:p>
    <w:p w14:paraId="068F29DA" w14:textId="77777777" w:rsidR="00C21AA9" w:rsidRPr="00C21AA9" w:rsidRDefault="00C21AA9" w:rsidP="00B07AEF">
      <w:pPr>
        <w:spacing w:before="100" w:beforeAutospacing="1" w:after="100" w:afterAutospacing="1" w:line="360" w:lineRule="auto"/>
        <w:ind w:left="360"/>
        <w:jc w:val="both"/>
        <w:rPr>
          <w:rFonts w:ascii="Arial" w:hAnsi="Arial"/>
          <w:b/>
          <w:vanish/>
          <w:szCs w:val="20"/>
          <w:lang w:val="en-ZA"/>
        </w:rPr>
      </w:pPr>
    </w:p>
    <w:p w14:paraId="3D4536C9" w14:textId="77777777" w:rsidR="00C21AA9" w:rsidRDefault="00C21AA9" w:rsidP="00B07AEF">
      <w:pPr>
        <w:spacing w:before="100" w:beforeAutospacing="1" w:after="100" w:afterAutospacing="1" w:line="360" w:lineRule="auto"/>
        <w:ind w:left="792"/>
        <w:jc w:val="both"/>
        <w:rPr>
          <w:rFonts w:ascii="Arial" w:hAnsi="Arial"/>
          <w:b/>
          <w:vanish/>
          <w:szCs w:val="20"/>
          <w:lang w:val="en-ZA"/>
        </w:rPr>
      </w:pPr>
    </w:p>
    <w:p w14:paraId="23538567" w14:textId="77777777" w:rsidR="0088612B" w:rsidRPr="00C21AA9" w:rsidRDefault="0088612B" w:rsidP="00B07AEF">
      <w:pPr>
        <w:spacing w:before="100" w:beforeAutospacing="1" w:after="100" w:afterAutospacing="1" w:line="360" w:lineRule="auto"/>
        <w:ind w:left="792"/>
        <w:jc w:val="both"/>
        <w:rPr>
          <w:rFonts w:ascii="Arial" w:hAnsi="Arial"/>
          <w:b/>
          <w:vanish/>
          <w:szCs w:val="20"/>
          <w:lang w:val="en-ZA"/>
        </w:rPr>
      </w:pPr>
    </w:p>
    <w:p w14:paraId="563185BA" w14:textId="77777777" w:rsidR="00C21AA9" w:rsidRPr="00D44E3E" w:rsidRDefault="00C21AA9" w:rsidP="00B07AEF">
      <w:pPr>
        <w:pStyle w:val="ListParagraph"/>
        <w:numPr>
          <w:ilvl w:val="0"/>
          <w:numId w:val="19"/>
        </w:numPr>
        <w:spacing w:before="100" w:beforeAutospacing="1" w:after="100" w:afterAutospacing="1" w:line="360" w:lineRule="auto"/>
        <w:jc w:val="both"/>
        <w:rPr>
          <w:rFonts w:ascii="Arial" w:hAnsi="Arial"/>
          <w:b/>
          <w:sz w:val="24"/>
          <w:szCs w:val="24"/>
        </w:rPr>
      </w:pPr>
      <w:r w:rsidRPr="00D44E3E">
        <w:rPr>
          <w:rFonts w:ascii="Arial" w:hAnsi="Arial"/>
          <w:b/>
          <w:sz w:val="24"/>
          <w:szCs w:val="24"/>
        </w:rPr>
        <w:t>Requirements / Items in Scope</w:t>
      </w:r>
    </w:p>
    <w:p w14:paraId="44E40B15" w14:textId="77777777" w:rsidR="00C21AA9" w:rsidRPr="00C21AA9" w:rsidRDefault="00727CC6" w:rsidP="00B07AEF">
      <w:pPr>
        <w:numPr>
          <w:ilvl w:val="0"/>
          <w:numId w:val="40"/>
        </w:numPr>
        <w:spacing w:line="360" w:lineRule="auto"/>
        <w:ind w:left="1713"/>
        <w:contextualSpacing/>
        <w:jc w:val="both"/>
        <w:rPr>
          <w:rFonts w:ascii="Arial" w:hAnsi="Arial"/>
          <w:bCs/>
          <w:lang w:val="en-ZA"/>
        </w:rPr>
      </w:pPr>
      <w:r>
        <w:rPr>
          <w:rFonts w:ascii="Arial" w:hAnsi="Arial"/>
          <w:bCs/>
          <w:lang w:val="en-ZA"/>
        </w:rPr>
        <w:t xml:space="preserve">Renewal of </w:t>
      </w:r>
      <w:r w:rsidR="002D62A4">
        <w:rPr>
          <w:rFonts w:ascii="Arial" w:hAnsi="Arial"/>
          <w:bCs/>
          <w:lang w:val="en-ZA"/>
        </w:rPr>
        <w:t>18</w:t>
      </w:r>
      <w:r w:rsidR="00C21AA9" w:rsidRPr="00C21AA9">
        <w:rPr>
          <w:rFonts w:ascii="Arial" w:hAnsi="Arial"/>
          <w:bCs/>
          <w:lang w:val="en-ZA"/>
        </w:rPr>
        <w:t xml:space="preserve"> Vmware Vsphere licences and 1 Vmware Vcenter licence for a period of 4 years with maintenance and production support.</w:t>
      </w:r>
    </w:p>
    <w:p w14:paraId="7B8A0EA6" w14:textId="77777777" w:rsidR="00C21AA9" w:rsidRPr="00C21AA9" w:rsidRDefault="00C21AA9" w:rsidP="00B07AEF">
      <w:pPr>
        <w:numPr>
          <w:ilvl w:val="0"/>
          <w:numId w:val="40"/>
        </w:numPr>
        <w:spacing w:line="360" w:lineRule="auto"/>
        <w:ind w:left="1713"/>
        <w:contextualSpacing/>
        <w:jc w:val="both"/>
        <w:rPr>
          <w:rFonts w:ascii="Arial" w:hAnsi="Arial"/>
          <w:bCs/>
          <w:color w:val="FF0000"/>
          <w:lang w:val="en-ZA"/>
        </w:rPr>
      </w:pPr>
      <w:r w:rsidRPr="00C21AA9">
        <w:rPr>
          <w:rFonts w:ascii="Arial" w:hAnsi="Arial"/>
          <w:bCs/>
          <w:lang w:val="en-ZA"/>
        </w:rPr>
        <w:t>The successful bidder must provide license, maintenance and support for the full term of contract.</w:t>
      </w:r>
    </w:p>
    <w:p w14:paraId="7A60F754" w14:textId="77777777" w:rsidR="00C21AA9" w:rsidRPr="00C21AA9" w:rsidRDefault="00C21AA9" w:rsidP="00B07AEF">
      <w:pPr>
        <w:numPr>
          <w:ilvl w:val="0"/>
          <w:numId w:val="40"/>
        </w:numPr>
        <w:spacing w:line="360" w:lineRule="auto"/>
        <w:ind w:left="1713"/>
        <w:contextualSpacing/>
        <w:jc w:val="both"/>
        <w:rPr>
          <w:rFonts w:ascii="Arial" w:hAnsi="Arial"/>
          <w:b/>
          <w:bCs/>
          <w:u w:val="single"/>
          <w:lang w:val="en-ZA"/>
        </w:rPr>
      </w:pPr>
      <w:r w:rsidRPr="00C21AA9">
        <w:rPr>
          <w:rFonts w:ascii="Arial" w:hAnsi="Arial"/>
          <w:lang w:val="en-ZA"/>
        </w:rPr>
        <w:t>Bidders must use below spec sheet for VMWare registered licenses to be supported for this tender and important to note that we require pricing for once off prepaid  payment for the duration of the licence.</w:t>
      </w:r>
    </w:p>
    <w:p w14:paraId="74FD499F" w14:textId="77777777" w:rsidR="008F4673" w:rsidRDefault="00C21AA9" w:rsidP="00A10E6E">
      <w:pPr>
        <w:tabs>
          <w:tab w:val="left" w:pos="0"/>
          <w:tab w:val="left" w:pos="1440"/>
          <w:tab w:val="left" w:pos="6804"/>
        </w:tabs>
        <w:spacing w:line="360" w:lineRule="auto"/>
        <w:ind w:right="144"/>
        <w:jc w:val="both"/>
        <w:rPr>
          <w:rFonts w:ascii="Arial" w:hAnsi="Arial" w:cs="Arial"/>
          <w:color w:val="000000"/>
          <w:szCs w:val="22"/>
        </w:rPr>
      </w:pPr>
      <w:r>
        <w:rPr>
          <w:noProof/>
          <w:lang w:val="en-US"/>
        </w:rPr>
        <w:lastRenderedPageBreak/>
        <w:drawing>
          <wp:inline distT="0" distB="0" distL="0" distR="0" wp14:anchorId="3AFF0BCC" wp14:editId="65745CEF">
            <wp:extent cx="5943600" cy="7028180"/>
            <wp:effectExtent l="0" t="0" r="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28180"/>
                    </a:xfrm>
                    <a:prstGeom prst="rect">
                      <a:avLst/>
                    </a:prstGeom>
                    <a:noFill/>
                    <a:ln>
                      <a:noFill/>
                    </a:ln>
                  </pic:spPr>
                </pic:pic>
              </a:graphicData>
            </a:graphic>
          </wp:inline>
        </w:drawing>
      </w:r>
    </w:p>
    <w:p w14:paraId="33FE5F8F" w14:textId="77777777" w:rsidR="008F4673" w:rsidRDefault="008F4673" w:rsidP="00A10E6E">
      <w:pPr>
        <w:spacing w:line="360" w:lineRule="auto"/>
        <w:jc w:val="both"/>
        <w:rPr>
          <w:rFonts w:ascii="Arial" w:eastAsia="Calibri" w:hAnsi="Arial" w:cs="Arial"/>
          <w:bCs/>
          <w:color w:val="000000" w:themeColor="text1"/>
          <w:sz w:val="22"/>
          <w:szCs w:val="22"/>
        </w:rPr>
      </w:pPr>
    </w:p>
    <w:p w14:paraId="40A4C219" w14:textId="77777777" w:rsidR="00A10E6E" w:rsidRPr="008B4633" w:rsidRDefault="00A10E6E" w:rsidP="00A10E6E">
      <w:pPr>
        <w:pStyle w:val="Default"/>
        <w:spacing w:line="360" w:lineRule="auto"/>
        <w:rPr>
          <w:sz w:val="22"/>
          <w:szCs w:val="22"/>
        </w:rPr>
      </w:pPr>
    </w:p>
    <w:p w14:paraId="0BB7080F" w14:textId="77777777" w:rsidR="00A10E6E" w:rsidRPr="00D54F9C" w:rsidRDefault="00A10E6E" w:rsidP="00BC21BD">
      <w:pPr>
        <w:pStyle w:val="ListParagraph"/>
        <w:numPr>
          <w:ilvl w:val="0"/>
          <w:numId w:val="24"/>
        </w:numPr>
        <w:spacing w:line="360" w:lineRule="auto"/>
        <w:jc w:val="both"/>
        <w:rPr>
          <w:rFonts w:ascii="Arial" w:hAnsi="Arial" w:cs="Arial"/>
          <w:sz w:val="22"/>
          <w:szCs w:val="22"/>
          <w:lang w:val="en-GB"/>
        </w:rPr>
      </w:pPr>
      <w:r w:rsidRPr="00D54F9C">
        <w:rPr>
          <w:rFonts w:ascii="Arial" w:hAnsi="Arial" w:cs="Arial"/>
          <w:b/>
          <w:bCs/>
          <w:i/>
          <w:sz w:val="22"/>
          <w:szCs w:val="22"/>
          <w:lang w:val="en-US"/>
        </w:rPr>
        <w:t>RFQ Response Information</w:t>
      </w:r>
    </w:p>
    <w:p w14:paraId="07BCEC2A" w14:textId="77777777" w:rsidR="00A92A9F" w:rsidRDefault="00A92A9F" w:rsidP="00A92A9F">
      <w:pPr>
        <w:spacing w:line="360" w:lineRule="auto"/>
        <w:ind w:firstLine="720"/>
        <w:rPr>
          <w:rFonts w:ascii="Arial" w:hAnsi="Arial" w:cs="Arial"/>
          <w:b/>
          <w:sz w:val="22"/>
          <w:szCs w:val="22"/>
          <w:lang w:val="en-US"/>
        </w:rPr>
      </w:pPr>
    </w:p>
    <w:p w14:paraId="75BCAA06" w14:textId="77777777" w:rsidR="00A10E6E" w:rsidRPr="00A92A9F" w:rsidRDefault="00A10E6E" w:rsidP="00A92A9F">
      <w:pPr>
        <w:spacing w:line="360" w:lineRule="auto"/>
        <w:ind w:firstLine="720"/>
        <w:rPr>
          <w:rFonts w:ascii="Arial" w:hAnsi="Arial" w:cs="Arial"/>
          <w:b/>
          <w:sz w:val="22"/>
          <w:szCs w:val="22"/>
          <w:lang w:val="en-US"/>
        </w:rPr>
      </w:pPr>
      <w:r w:rsidRPr="008B4633">
        <w:rPr>
          <w:rFonts w:ascii="Arial" w:hAnsi="Arial" w:cs="Arial"/>
          <w:b/>
          <w:sz w:val="22"/>
          <w:szCs w:val="22"/>
          <w:lang w:val="en-US"/>
        </w:rPr>
        <w:t>Effective Date of Bid</w:t>
      </w:r>
    </w:p>
    <w:p w14:paraId="61D38CCF" w14:textId="77777777" w:rsidR="00A10E6E" w:rsidRPr="008B4633" w:rsidRDefault="00A10E6E" w:rsidP="00A10E6E">
      <w:pPr>
        <w:spacing w:line="360" w:lineRule="auto"/>
        <w:ind w:left="720"/>
        <w:jc w:val="both"/>
        <w:rPr>
          <w:rFonts w:ascii="Arial" w:eastAsia="Calibri" w:hAnsi="Arial" w:cs="Arial"/>
          <w:bCs/>
          <w:sz w:val="22"/>
          <w:szCs w:val="22"/>
        </w:rPr>
      </w:pPr>
      <w:r w:rsidRPr="008B4633">
        <w:rPr>
          <w:rFonts w:ascii="Arial" w:eastAsia="Calibri" w:hAnsi="Arial" w:cs="Arial"/>
          <w:bCs/>
          <w:sz w:val="22"/>
          <w:szCs w:val="22"/>
        </w:rPr>
        <w:t>Vendors should state in writing</w:t>
      </w:r>
      <w:r>
        <w:rPr>
          <w:rFonts w:ascii="Arial" w:eastAsia="Calibri" w:hAnsi="Arial" w:cs="Arial"/>
          <w:bCs/>
          <w:sz w:val="22"/>
          <w:szCs w:val="22"/>
        </w:rPr>
        <w:t xml:space="preserve"> that their </w:t>
      </w:r>
      <w:r w:rsidRPr="008B4633">
        <w:rPr>
          <w:rFonts w:ascii="Arial" w:eastAsia="Calibri" w:hAnsi="Arial" w:cs="Arial"/>
          <w:bCs/>
          <w:sz w:val="22"/>
          <w:szCs w:val="22"/>
        </w:rPr>
        <w:t>quotation to the SABC</w:t>
      </w:r>
      <w:r>
        <w:rPr>
          <w:rFonts w:ascii="Arial" w:eastAsia="Calibri" w:hAnsi="Arial" w:cs="Arial"/>
          <w:bCs/>
          <w:sz w:val="22"/>
          <w:szCs w:val="22"/>
        </w:rPr>
        <w:t xml:space="preserve"> and</w:t>
      </w:r>
      <w:r w:rsidRPr="008B4633">
        <w:rPr>
          <w:rFonts w:ascii="Arial" w:eastAsia="Calibri" w:hAnsi="Arial" w:cs="Arial"/>
          <w:bCs/>
          <w:sz w:val="22"/>
          <w:szCs w:val="22"/>
        </w:rPr>
        <w:t xml:space="preserve"> all furnished information, including price, will remain valid and applicable for 90 days from the date the vendor quotation is received by the SABC.</w:t>
      </w:r>
    </w:p>
    <w:p w14:paraId="0BCDB8F2" w14:textId="77777777" w:rsidR="00A10E6E" w:rsidRPr="008B4633" w:rsidRDefault="00A10E6E" w:rsidP="00A10E6E">
      <w:pPr>
        <w:spacing w:line="360" w:lineRule="auto"/>
        <w:jc w:val="both"/>
        <w:rPr>
          <w:rFonts w:ascii="Arial" w:hAnsi="Arial" w:cs="Arial"/>
          <w:b/>
          <w:sz w:val="22"/>
          <w:szCs w:val="22"/>
        </w:rPr>
      </w:pPr>
    </w:p>
    <w:p w14:paraId="6E3CC3EC" w14:textId="77777777" w:rsidR="00A10E6E" w:rsidRPr="008B4633" w:rsidRDefault="00A10E6E" w:rsidP="00BC21BD">
      <w:pPr>
        <w:pStyle w:val="ListParagraph"/>
        <w:numPr>
          <w:ilvl w:val="0"/>
          <w:numId w:val="24"/>
        </w:numPr>
        <w:spacing w:line="360" w:lineRule="auto"/>
        <w:jc w:val="both"/>
        <w:rPr>
          <w:rFonts w:ascii="Arial" w:hAnsi="Arial" w:cs="Arial"/>
          <w:b/>
          <w:sz w:val="22"/>
          <w:szCs w:val="22"/>
        </w:rPr>
      </w:pPr>
      <w:r w:rsidRPr="008B4633">
        <w:rPr>
          <w:rFonts w:ascii="Arial" w:hAnsi="Arial" w:cs="Arial"/>
          <w:b/>
          <w:sz w:val="22"/>
          <w:szCs w:val="22"/>
        </w:rPr>
        <w:lastRenderedPageBreak/>
        <w:t>Costing</w:t>
      </w:r>
    </w:p>
    <w:p w14:paraId="2C3534CA" w14:textId="77777777" w:rsidR="00A10E6E" w:rsidRPr="008B4633" w:rsidRDefault="00A10E6E" w:rsidP="00A10E6E">
      <w:pPr>
        <w:spacing w:line="360" w:lineRule="auto"/>
        <w:ind w:left="720"/>
        <w:jc w:val="both"/>
        <w:rPr>
          <w:rFonts w:ascii="Arial" w:eastAsia="Calibri" w:hAnsi="Arial" w:cs="Arial"/>
          <w:bCs/>
          <w:sz w:val="22"/>
          <w:szCs w:val="22"/>
        </w:rPr>
      </w:pPr>
      <w:r w:rsidRPr="008B4633">
        <w:rPr>
          <w:rFonts w:ascii="Arial" w:eastAsia="Calibri" w:hAnsi="Arial" w:cs="Arial"/>
          <w:bCs/>
          <w:sz w:val="22"/>
          <w:szCs w:val="22"/>
        </w:rPr>
        <w:t xml:space="preserve">The quotation must reflect a detailed cost breakdown, and any indirect costs associated with the rendering of required service as per the schedule in the </w:t>
      </w:r>
      <w:r w:rsidRPr="008B4633">
        <w:rPr>
          <w:rFonts w:ascii="Arial" w:eastAsia="Calibri" w:hAnsi="Arial" w:cs="Arial"/>
          <w:b/>
          <w:bCs/>
          <w:sz w:val="22"/>
          <w:szCs w:val="22"/>
        </w:rPr>
        <w:t>Scope of Service</w:t>
      </w:r>
      <w:r w:rsidRPr="008B4633">
        <w:rPr>
          <w:rFonts w:ascii="Arial" w:eastAsia="Calibri" w:hAnsi="Arial" w:cs="Arial"/>
          <w:bCs/>
          <w:sz w:val="22"/>
          <w:szCs w:val="22"/>
        </w:rPr>
        <w:t xml:space="preserve">.  </w:t>
      </w:r>
    </w:p>
    <w:p w14:paraId="1036ED32" w14:textId="77777777" w:rsidR="00A10E6E" w:rsidRPr="008B4633" w:rsidRDefault="00A10E6E" w:rsidP="00A10E6E">
      <w:pPr>
        <w:tabs>
          <w:tab w:val="left" w:pos="720"/>
        </w:tabs>
        <w:spacing w:line="360" w:lineRule="auto"/>
        <w:ind w:left="720"/>
        <w:jc w:val="both"/>
        <w:rPr>
          <w:rFonts w:ascii="Arial" w:hAnsi="Arial" w:cs="Arial"/>
          <w:sz w:val="22"/>
          <w:szCs w:val="22"/>
        </w:rPr>
      </w:pPr>
    </w:p>
    <w:p w14:paraId="26365967" w14:textId="77777777" w:rsidR="00A10E6E" w:rsidRPr="008B4633" w:rsidRDefault="00A10E6E" w:rsidP="00BC21BD">
      <w:pPr>
        <w:pStyle w:val="ListParagraph"/>
        <w:numPr>
          <w:ilvl w:val="0"/>
          <w:numId w:val="24"/>
        </w:numPr>
        <w:spacing w:line="360" w:lineRule="auto"/>
        <w:jc w:val="both"/>
        <w:rPr>
          <w:rFonts w:ascii="Arial" w:hAnsi="Arial" w:cs="Arial"/>
          <w:b/>
          <w:sz w:val="22"/>
          <w:szCs w:val="22"/>
        </w:rPr>
      </w:pPr>
      <w:r w:rsidRPr="008B4633">
        <w:rPr>
          <w:rFonts w:ascii="Arial" w:hAnsi="Arial" w:cs="Arial"/>
          <w:b/>
          <w:sz w:val="22"/>
          <w:szCs w:val="22"/>
        </w:rPr>
        <w:t>Duration of the Contract</w:t>
      </w:r>
    </w:p>
    <w:p w14:paraId="0E108DC7" w14:textId="77777777" w:rsidR="00A10E6E" w:rsidRDefault="000C165C" w:rsidP="00915DC4">
      <w:pPr>
        <w:pStyle w:val="ListParagraph"/>
        <w:spacing w:line="360" w:lineRule="auto"/>
        <w:jc w:val="both"/>
        <w:rPr>
          <w:rFonts w:ascii="Arial" w:hAnsi="Arial" w:cs="Arial"/>
          <w:color w:val="000000" w:themeColor="text1"/>
          <w:sz w:val="22"/>
          <w:szCs w:val="22"/>
        </w:rPr>
      </w:pPr>
      <w:r>
        <w:rPr>
          <w:rFonts w:ascii="Arial" w:hAnsi="Arial" w:cs="Arial"/>
          <w:color w:val="000000" w:themeColor="text1"/>
          <w:sz w:val="22"/>
          <w:szCs w:val="22"/>
        </w:rPr>
        <w:t>Once off</w:t>
      </w:r>
      <w:r w:rsidR="00A840AF">
        <w:rPr>
          <w:rFonts w:ascii="Arial" w:hAnsi="Arial" w:cs="Arial"/>
          <w:color w:val="000000" w:themeColor="text1"/>
          <w:sz w:val="22"/>
          <w:szCs w:val="22"/>
        </w:rPr>
        <w:t xml:space="preserve"> Project </w:t>
      </w:r>
    </w:p>
    <w:p w14:paraId="2C1BB81A" w14:textId="77777777" w:rsidR="00A10E6E" w:rsidRPr="008B4633" w:rsidRDefault="00A10E6E" w:rsidP="00BC21BD">
      <w:pPr>
        <w:numPr>
          <w:ilvl w:val="0"/>
          <w:numId w:val="24"/>
        </w:numPr>
        <w:spacing w:line="360" w:lineRule="auto"/>
        <w:ind w:hanging="540"/>
        <w:jc w:val="both"/>
        <w:rPr>
          <w:rFonts w:ascii="Arial" w:hAnsi="Arial" w:cs="Arial"/>
          <w:b/>
          <w:spacing w:val="-2"/>
          <w:sz w:val="22"/>
          <w:szCs w:val="22"/>
        </w:rPr>
      </w:pPr>
      <w:r w:rsidRPr="008B4633">
        <w:rPr>
          <w:rFonts w:ascii="Arial" w:hAnsi="Arial" w:cs="Arial"/>
          <w:b/>
          <w:spacing w:val="-2"/>
          <w:sz w:val="22"/>
          <w:szCs w:val="22"/>
        </w:rPr>
        <w:t>Evaluation criteria</w:t>
      </w:r>
    </w:p>
    <w:p w14:paraId="3E7288C0" w14:textId="77777777" w:rsidR="00A10E6E" w:rsidRPr="008B4633" w:rsidRDefault="00A10E6E" w:rsidP="00BC21BD">
      <w:pPr>
        <w:pStyle w:val="Heading2"/>
        <w:numPr>
          <w:ilvl w:val="1"/>
          <w:numId w:val="26"/>
        </w:numPr>
        <w:spacing w:line="360" w:lineRule="auto"/>
        <w:rPr>
          <w:sz w:val="22"/>
          <w:szCs w:val="22"/>
        </w:rPr>
      </w:pPr>
      <w:r w:rsidRPr="008B4633">
        <w:rPr>
          <w:sz w:val="22"/>
          <w:szCs w:val="22"/>
        </w:rPr>
        <w:t xml:space="preserve">BBBEE and Price </w:t>
      </w:r>
    </w:p>
    <w:p w14:paraId="4AF4F648" w14:textId="77777777" w:rsidR="00A10E6E" w:rsidRPr="0049597A" w:rsidRDefault="00A10E6E" w:rsidP="00BC21BD">
      <w:pPr>
        <w:pStyle w:val="ListParagraph"/>
        <w:numPr>
          <w:ilvl w:val="0"/>
          <w:numId w:val="27"/>
        </w:numPr>
        <w:tabs>
          <w:tab w:val="left" w:pos="720"/>
        </w:tabs>
        <w:spacing w:line="360" w:lineRule="auto"/>
        <w:jc w:val="both"/>
        <w:rPr>
          <w:rFonts w:ascii="Arial" w:hAnsi="Arial" w:cs="Arial"/>
          <w:sz w:val="22"/>
          <w:szCs w:val="22"/>
        </w:rPr>
      </w:pPr>
      <w:r w:rsidRPr="0049597A">
        <w:rPr>
          <w:rFonts w:ascii="Arial" w:hAnsi="Arial" w:cs="Arial"/>
          <w:sz w:val="22"/>
          <w:szCs w:val="22"/>
        </w:rPr>
        <w:t xml:space="preserve">The RFQ responses will be evaluated on the </w:t>
      </w:r>
      <w:r w:rsidRPr="0049597A">
        <w:rPr>
          <w:rFonts w:ascii="Arial" w:hAnsi="Arial" w:cs="Arial"/>
          <w:b/>
          <w:sz w:val="22"/>
          <w:szCs w:val="22"/>
        </w:rPr>
        <w:t>80/20</w:t>
      </w:r>
      <w:r w:rsidRPr="0049597A">
        <w:rPr>
          <w:rFonts w:ascii="Arial" w:hAnsi="Arial" w:cs="Arial"/>
          <w:sz w:val="22"/>
          <w:szCs w:val="22"/>
        </w:rPr>
        <w:t xml:space="preserve"> points system </w:t>
      </w:r>
    </w:p>
    <w:p w14:paraId="3298FB67" w14:textId="77777777" w:rsidR="00A10E6E" w:rsidRPr="008B4633" w:rsidRDefault="00A10E6E" w:rsidP="00BC21BD">
      <w:pPr>
        <w:pStyle w:val="Heading2"/>
        <w:numPr>
          <w:ilvl w:val="1"/>
          <w:numId w:val="26"/>
        </w:numPr>
        <w:spacing w:line="360" w:lineRule="auto"/>
        <w:rPr>
          <w:sz w:val="22"/>
          <w:szCs w:val="22"/>
        </w:rPr>
      </w:pPr>
      <w:r w:rsidRPr="008B4633">
        <w:rPr>
          <w:sz w:val="22"/>
          <w:szCs w:val="22"/>
        </w:rPr>
        <w:t>Technical Evaluation</w:t>
      </w:r>
    </w:p>
    <w:p w14:paraId="31F170B1" w14:textId="77777777" w:rsidR="00A10E6E" w:rsidRPr="0049597A" w:rsidRDefault="00A10E6E" w:rsidP="00BC21BD">
      <w:pPr>
        <w:pStyle w:val="ListParagraph"/>
        <w:numPr>
          <w:ilvl w:val="0"/>
          <w:numId w:val="27"/>
        </w:numPr>
        <w:spacing w:line="360" w:lineRule="auto"/>
        <w:jc w:val="both"/>
        <w:rPr>
          <w:rFonts w:ascii="Arial" w:eastAsia="Calibri" w:hAnsi="Arial" w:cs="Arial"/>
          <w:bCs/>
          <w:color w:val="000000" w:themeColor="text1"/>
          <w:sz w:val="22"/>
          <w:szCs w:val="22"/>
        </w:rPr>
      </w:pPr>
      <w:r w:rsidRPr="0049597A">
        <w:rPr>
          <w:rFonts w:ascii="Arial" w:eastAsia="Calibri" w:hAnsi="Arial" w:cs="Arial"/>
          <w:bCs/>
          <w:color w:val="000000" w:themeColor="text1"/>
          <w:sz w:val="22"/>
          <w:szCs w:val="22"/>
        </w:rPr>
        <w:t xml:space="preserve">The tender submission will be technically evaluated out of </w:t>
      </w:r>
      <w:r w:rsidR="003D5AA6">
        <w:rPr>
          <w:rFonts w:ascii="Arial" w:eastAsia="Calibri" w:hAnsi="Arial" w:cs="Arial"/>
          <w:b/>
          <w:bCs/>
          <w:color w:val="000000" w:themeColor="text1"/>
          <w:sz w:val="22"/>
          <w:szCs w:val="22"/>
        </w:rPr>
        <w:t>100</w:t>
      </w:r>
    </w:p>
    <w:p w14:paraId="167CFAB7" w14:textId="77777777" w:rsidR="00A10E6E" w:rsidRPr="0049597A" w:rsidRDefault="00A10E6E" w:rsidP="00BC21BD">
      <w:pPr>
        <w:pStyle w:val="ListParagraph"/>
        <w:numPr>
          <w:ilvl w:val="0"/>
          <w:numId w:val="27"/>
        </w:numPr>
        <w:spacing w:line="360" w:lineRule="auto"/>
        <w:jc w:val="both"/>
        <w:rPr>
          <w:rFonts w:ascii="Arial" w:eastAsia="Calibri" w:hAnsi="Arial" w:cs="Arial"/>
          <w:bCs/>
          <w:color w:val="000000" w:themeColor="text1"/>
          <w:sz w:val="22"/>
          <w:szCs w:val="22"/>
        </w:rPr>
      </w:pPr>
      <w:r w:rsidRPr="0049597A">
        <w:rPr>
          <w:rFonts w:ascii="Arial" w:eastAsia="Calibri" w:hAnsi="Arial" w:cs="Arial"/>
          <w:bCs/>
          <w:color w:val="000000" w:themeColor="text1"/>
          <w:sz w:val="22"/>
          <w:szCs w:val="22"/>
        </w:rPr>
        <w:t xml:space="preserve">A minimum threshold of </w:t>
      </w:r>
      <w:r w:rsidR="00920D42">
        <w:rPr>
          <w:rFonts w:ascii="Arial" w:eastAsia="Calibri" w:hAnsi="Arial" w:cs="Arial"/>
          <w:b/>
          <w:bCs/>
          <w:color w:val="000000" w:themeColor="text1"/>
          <w:sz w:val="22"/>
          <w:szCs w:val="22"/>
        </w:rPr>
        <w:t>8</w:t>
      </w:r>
      <w:r w:rsidR="001048C3">
        <w:rPr>
          <w:rFonts w:ascii="Arial" w:eastAsia="Calibri" w:hAnsi="Arial" w:cs="Arial"/>
          <w:b/>
          <w:bCs/>
          <w:color w:val="000000" w:themeColor="text1"/>
          <w:sz w:val="22"/>
          <w:szCs w:val="22"/>
        </w:rPr>
        <w:t>0</w:t>
      </w:r>
      <w:r w:rsidRPr="0049597A">
        <w:rPr>
          <w:rFonts w:ascii="Arial" w:eastAsia="Calibri" w:hAnsi="Arial" w:cs="Arial"/>
          <w:b/>
          <w:bCs/>
          <w:color w:val="000000" w:themeColor="text1"/>
          <w:sz w:val="22"/>
          <w:szCs w:val="22"/>
        </w:rPr>
        <w:t xml:space="preserve"> out of a maximum of </w:t>
      </w:r>
      <w:r w:rsidR="00377B47">
        <w:rPr>
          <w:rFonts w:ascii="Arial" w:eastAsia="Calibri" w:hAnsi="Arial" w:cs="Arial"/>
          <w:b/>
          <w:bCs/>
          <w:color w:val="000000" w:themeColor="text1"/>
          <w:sz w:val="22"/>
          <w:szCs w:val="22"/>
        </w:rPr>
        <w:t>100</w:t>
      </w:r>
      <w:r w:rsidRPr="0049597A">
        <w:rPr>
          <w:rFonts w:ascii="Arial" w:eastAsia="Calibri" w:hAnsi="Arial" w:cs="Arial"/>
          <w:b/>
          <w:bCs/>
          <w:color w:val="000000" w:themeColor="text1"/>
          <w:sz w:val="22"/>
          <w:szCs w:val="22"/>
        </w:rPr>
        <w:t xml:space="preserve"> </w:t>
      </w:r>
      <w:r w:rsidRPr="0049597A">
        <w:rPr>
          <w:rFonts w:ascii="Arial" w:eastAsia="Calibri" w:hAnsi="Arial" w:cs="Arial"/>
          <w:bCs/>
          <w:color w:val="000000" w:themeColor="text1"/>
          <w:sz w:val="22"/>
          <w:szCs w:val="22"/>
        </w:rPr>
        <w:t>has been set.</w:t>
      </w:r>
    </w:p>
    <w:p w14:paraId="53AAEBBC" w14:textId="77777777" w:rsidR="00A10E6E" w:rsidRPr="0049597A" w:rsidRDefault="00A10E6E" w:rsidP="00BC21BD">
      <w:pPr>
        <w:pStyle w:val="ListParagraph"/>
        <w:numPr>
          <w:ilvl w:val="0"/>
          <w:numId w:val="27"/>
        </w:numPr>
        <w:spacing w:line="360" w:lineRule="auto"/>
        <w:jc w:val="both"/>
        <w:rPr>
          <w:rFonts w:ascii="Arial" w:eastAsia="Calibri" w:hAnsi="Arial" w:cs="Arial"/>
          <w:bCs/>
          <w:color w:val="000000" w:themeColor="text1"/>
          <w:sz w:val="22"/>
          <w:szCs w:val="22"/>
        </w:rPr>
      </w:pPr>
      <w:r w:rsidRPr="0049597A">
        <w:rPr>
          <w:rFonts w:ascii="Arial" w:eastAsia="Calibri" w:hAnsi="Arial" w:cs="Arial"/>
          <w:bCs/>
          <w:color w:val="000000" w:themeColor="text1"/>
          <w:sz w:val="22"/>
          <w:szCs w:val="22"/>
        </w:rPr>
        <w:t>Bidders achieving less than the set threshold will be declared non-responsive and therefore will not continue forward for evaluation of BBBEE &amp; Price Preference.</w:t>
      </w:r>
    </w:p>
    <w:p w14:paraId="5F228069" w14:textId="77777777" w:rsidR="00A10E6E" w:rsidRPr="008B4633" w:rsidRDefault="00A10E6E" w:rsidP="00BC21BD">
      <w:pPr>
        <w:pStyle w:val="Heading2"/>
        <w:numPr>
          <w:ilvl w:val="1"/>
          <w:numId w:val="26"/>
        </w:numPr>
        <w:spacing w:line="360" w:lineRule="auto"/>
        <w:rPr>
          <w:sz w:val="22"/>
          <w:szCs w:val="22"/>
        </w:rPr>
      </w:pPr>
      <w:r w:rsidRPr="008B4633">
        <w:rPr>
          <w:sz w:val="22"/>
          <w:szCs w:val="22"/>
        </w:rPr>
        <w:t xml:space="preserve">Objective Criteria </w:t>
      </w:r>
    </w:p>
    <w:p w14:paraId="49A51250" w14:textId="77777777" w:rsidR="00A10E6E" w:rsidRDefault="00A10E6E" w:rsidP="00BC21BD">
      <w:pPr>
        <w:pStyle w:val="ListParagraph"/>
        <w:numPr>
          <w:ilvl w:val="0"/>
          <w:numId w:val="28"/>
        </w:numPr>
        <w:spacing w:line="360" w:lineRule="auto"/>
        <w:jc w:val="both"/>
        <w:rPr>
          <w:rFonts w:ascii="Arial" w:eastAsia="Calibri" w:hAnsi="Arial" w:cs="Arial"/>
          <w:bCs/>
          <w:sz w:val="22"/>
          <w:szCs w:val="22"/>
        </w:rPr>
      </w:pPr>
      <w:r w:rsidRPr="0049597A">
        <w:rPr>
          <w:rFonts w:ascii="Arial" w:eastAsia="Calibri" w:hAnsi="Arial" w:cs="Arial"/>
          <w:bCs/>
          <w:sz w:val="22"/>
          <w:szCs w:val="22"/>
        </w:rPr>
        <w:t>The SABC further reserve the right not to award this tender to any bidder based on the proven poor record of accomplishment of the bidder in previous projects within the SABC.</w:t>
      </w:r>
    </w:p>
    <w:p w14:paraId="5CBC5C8E" w14:textId="77777777" w:rsidR="00683B51" w:rsidRDefault="00683B51" w:rsidP="00683B51">
      <w:pPr>
        <w:numPr>
          <w:ilvl w:val="0"/>
          <w:numId w:val="28"/>
        </w:numPr>
        <w:spacing w:line="360" w:lineRule="auto"/>
        <w:jc w:val="both"/>
        <w:rPr>
          <w:rFonts w:ascii="Arial" w:hAnsi="Arial" w:cs="Arial"/>
          <w:sz w:val="22"/>
          <w:szCs w:val="22"/>
          <w:lang w:val="en-ZA"/>
        </w:rPr>
      </w:pPr>
      <w:r w:rsidRPr="009B7B74">
        <w:rPr>
          <w:rFonts w:ascii="Arial" w:hAnsi="Arial" w:cs="Arial"/>
          <w:sz w:val="22"/>
          <w:szCs w:val="22"/>
          <w:lang w:val="en-ZA"/>
        </w:rPr>
        <w:t>Bidders who are blacklisted or have committed other acts of fraud and misrepresentation of facts e.g. tax compliance, BBBEE, company financials, etc. will be eliminated from the bid process.</w:t>
      </w:r>
    </w:p>
    <w:p w14:paraId="41379717" w14:textId="77777777" w:rsidR="00683B51" w:rsidRDefault="00683B51" w:rsidP="00683B51">
      <w:pPr>
        <w:spacing w:line="360" w:lineRule="auto"/>
        <w:jc w:val="both"/>
        <w:rPr>
          <w:rFonts w:ascii="Arial" w:eastAsia="Calibri" w:hAnsi="Arial" w:cs="Arial"/>
          <w:bCs/>
          <w:sz w:val="22"/>
          <w:szCs w:val="22"/>
        </w:rPr>
      </w:pPr>
    </w:p>
    <w:p w14:paraId="0CAC2F97" w14:textId="77777777" w:rsidR="00AA6DEA" w:rsidRDefault="00AA6DEA" w:rsidP="00683B51">
      <w:pPr>
        <w:spacing w:line="360" w:lineRule="auto"/>
        <w:jc w:val="both"/>
        <w:rPr>
          <w:rFonts w:ascii="Arial" w:eastAsia="Calibri" w:hAnsi="Arial" w:cs="Arial"/>
          <w:bCs/>
          <w:sz w:val="22"/>
          <w:szCs w:val="22"/>
        </w:rPr>
      </w:pPr>
    </w:p>
    <w:p w14:paraId="44AA6C5A" w14:textId="77777777" w:rsidR="00AA6DEA" w:rsidRDefault="00AA6DEA" w:rsidP="00683B51">
      <w:pPr>
        <w:spacing w:line="360" w:lineRule="auto"/>
        <w:jc w:val="both"/>
        <w:rPr>
          <w:rFonts w:ascii="Arial" w:eastAsia="Calibri" w:hAnsi="Arial" w:cs="Arial"/>
          <w:bCs/>
          <w:sz w:val="22"/>
          <w:szCs w:val="22"/>
        </w:rPr>
      </w:pPr>
    </w:p>
    <w:p w14:paraId="590B90E2" w14:textId="77777777" w:rsidR="00AA6DEA" w:rsidRDefault="00AA6DEA" w:rsidP="00683B51">
      <w:pPr>
        <w:spacing w:line="360" w:lineRule="auto"/>
        <w:jc w:val="both"/>
        <w:rPr>
          <w:rFonts w:ascii="Arial" w:eastAsia="Calibri" w:hAnsi="Arial" w:cs="Arial"/>
          <w:bCs/>
          <w:sz w:val="22"/>
          <w:szCs w:val="22"/>
        </w:rPr>
      </w:pPr>
    </w:p>
    <w:p w14:paraId="2BC2264A" w14:textId="77777777" w:rsidR="00AA6DEA" w:rsidRDefault="00AA6DEA" w:rsidP="00683B51">
      <w:pPr>
        <w:spacing w:line="360" w:lineRule="auto"/>
        <w:jc w:val="both"/>
        <w:rPr>
          <w:rFonts w:ascii="Arial" w:eastAsia="Calibri" w:hAnsi="Arial" w:cs="Arial"/>
          <w:bCs/>
          <w:sz w:val="22"/>
          <w:szCs w:val="22"/>
        </w:rPr>
      </w:pPr>
    </w:p>
    <w:p w14:paraId="5243A5D8" w14:textId="77777777" w:rsidR="00AA6DEA" w:rsidRDefault="00AA6DEA" w:rsidP="00683B51">
      <w:pPr>
        <w:spacing w:line="360" w:lineRule="auto"/>
        <w:jc w:val="both"/>
        <w:rPr>
          <w:rFonts w:ascii="Arial" w:eastAsia="Calibri" w:hAnsi="Arial" w:cs="Arial"/>
          <w:bCs/>
          <w:sz w:val="22"/>
          <w:szCs w:val="22"/>
        </w:rPr>
      </w:pPr>
    </w:p>
    <w:p w14:paraId="083E3BD2" w14:textId="77777777" w:rsidR="00AA6DEA" w:rsidRDefault="00AA6DEA" w:rsidP="00683B51">
      <w:pPr>
        <w:spacing w:line="360" w:lineRule="auto"/>
        <w:jc w:val="both"/>
        <w:rPr>
          <w:rFonts w:ascii="Arial" w:eastAsia="Calibri" w:hAnsi="Arial" w:cs="Arial"/>
          <w:bCs/>
          <w:sz w:val="22"/>
          <w:szCs w:val="22"/>
        </w:rPr>
      </w:pPr>
    </w:p>
    <w:p w14:paraId="56898D6D" w14:textId="77777777" w:rsidR="00AA6DEA" w:rsidRDefault="00AA6DEA" w:rsidP="00683B51">
      <w:pPr>
        <w:spacing w:line="360" w:lineRule="auto"/>
        <w:jc w:val="both"/>
        <w:rPr>
          <w:rFonts w:ascii="Arial" w:eastAsia="Calibri" w:hAnsi="Arial" w:cs="Arial"/>
          <w:bCs/>
          <w:sz w:val="22"/>
          <w:szCs w:val="22"/>
        </w:rPr>
      </w:pPr>
    </w:p>
    <w:p w14:paraId="760379E4" w14:textId="77777777" w:rsidR="00AA6DEA" w:rsidRDefault="00AA6DEA" w:rsidP="00683B51">
      <w:pPr>
        <w:spacing w:line="360" w:lineRule="auto"/>
        <w:jc w:val="both"/>
        <w:rPr>
          <w:rFonts w:ascii="Arial" w:eastAsia="Calibri" w:hAnsi="Arial" w:cs="Arial"/>
          <w:bCs/>
          <w:sz w:val="22"/>
          <w:szCs w:val="22"/>
        </w:rPr>
      </w:pPr>
    </w:p>
    <w:p w14:paraId="7E682439" w14:textId="77777777" w:rsidR="00AA6DEA" w:rsidRDefault="00AA6DEA" w:rsidP="00683B51">
      <w:pPr>
        <w:spacing w:line="360" w:lineRule="auto"/>
        <w:jc w:val="both"/>
        <w:rPr>
          <w:rFonts w:ascii="Arial" w:eastAsia="Calibri" w:hAnsi="Arial" w:cs="Arial"/>
          <w:bCs/>
          <w:sz w:val="22"/>
          <w:szCs w:val="22"/>
        </w:rPr>
      </w:pPr>
    </w:p>
    <w:p w14:paraId="7C429D68" w14:textId="77777777" w:rsidR="00AA6DEA" w:rsidRDefault="00AA6DEA" w:rsidP="00683B51">
      <w:pPr>
        <w:spacing w:line="360" w:lineRule="auto"/>
        <w:jc w:val="both"/>
        <w:rPr>
          <w:rFonts w:ascii="Arial" w:eastAsia="Calibri" w:hAnsi="Arial" w:cs="Arial"/>
          <w:bCs/>
          <w:sz w:val="22"/>
          <w:szCs w:val="22"/>
        </w:rPr>
      </w:pPr>
    </w:p>
    <w:p w14:paraId="229DA4FB" w14:textId="77777777" w:rsidR="00AA6DEA" w:rsidRDefault="00AA6DEA" w:rsidP="00683B51">
      <w:pPr>
        <w:spacing w:line="360" w:lineRule="auto"/>
        <w:jc w:val="both"/>
        <w:rPr>
          <w:rFonts w:ascii="Arial" w:eastAsia="Calibri" w:hAnsi="Arial" w:cs="Arial"/>
          <w:bCs/>
          <w:sz w:val="22"/>
          <w:szCs w:val="22"/>
        </w:rPr>
      </w:pPr>
    </w:p>
    <w:p w14:paraId="14CEF0F3" w14:textId="77777777" w:rsidR="00AA6DEA" w:rsidRDefault="00AA6DEA" w:rsidP="00683B51">
      <w:pPr>
        <w:spacing w:line="360" w:lineRule="auto"/>
        <w:jc w:val="both"/>
        <w:rPr>
          <w:rFonts w:ascii="Arial" w:eastAsia="Calibri" w:hAnsi="Arial" w:cs="Arial"/>
          <w:bCs/>
          <w:sz w:val="22"/>
          <w:szCs w:val="22"/>
        </w:rPr>
      </w:pPr>
    </w:p>
    <w:p w14:paraId="61FE63DB" w14:textId="77777777" w:rsidR="00AA6DEA" w:rsidRDefault="00AA6DEA" w:rsidP="00683B51">
      <w:pPr>
        <w:spacing w:line="360" w:lineRule="auto"/>
        <w:jc w:val="both"/>
        <w:rPr>
          <w:rFonts w:ascii="Arial" w:eastAsia="Calibri" w:hAnsi="Arial" w:cs="Arial"/>
          <w:bCs/>
          <w:sz w:val="22"/>
          <w:szCs w:val="22"/>
        </w:rPr>
      </w:pPr>
    </w:p>
    <w:p w14:paraId="7749B0A2" w14:textId="77777777" w:rsidR="00AA6DEA" w:rsidRDefault="00AA6DEA" w:rsidP="00683B51">
      <w:pPr>
        <w:spacing w:line="360" w:lineRule="auto"/>
        <w:jc w:val="both"/>
        <w:rPr>
          <w:rFonts w:ascii="Arial" w:eastAsia="Calibri" w:hAnsi="Arial" w:cs="Arial"/>
          <w:bCs/>
          <w:sz w:val="22"/>
          <w:szCs w:val="22"/>
        </w:rPr>
      </w:pPr>
    </w:p>
    <w:p w14:paraId="610A1C27" w14:textId="77777777" w:rsidR="00AA6DEA" w:rsidRDefault="00AA6DEA" w:rsidP="00683B51">
      <w:pPr>
        <w:spacing w:line="360" w:lineRule="auto"/>
        <w:jc w:val="both"/>
        <w:rPr>
          <w:rFonts w:ascii="Arial" w:eastAsia="Calibri" w:hAnsi="Arial" w:cs="Arial"/>
          <w:bCs/>
          <w:sz w:val="22"/>
          <w:szCs w:val="22"/>
        </w:rPr>
      </w:pPr>
    </w:p>
    <w:p w14:paraId="5BE6F42F" w14:textId="77777777" w:rsidR="00683B51" w:rsidRPr="00683B51" w:rsidRDefault="00683B51" w:rsidP="00683B51">
      <w:pPr>
        <w:spacing w:line="360" w:lineRule="auto"/>
        <w:jc w:val="both"/>
        <w:rPr>
          <w:rFonts w:ascii="Arial" w:eastAsia="Calibri" w:hAnsi="Arial" w:cs="Arial"/>
          <w:b/>
          <w:bCs/>
          <w:sz w:val="22"/>
          <w:szCs w:val="22"/>
          <w:u w:val="single"/>
          <w:lang w:val="en-ZA"/>
        </w:rPr>
      </w:pPr>
      <w:r w:rsidRPr="00683B51">
        <w:rPr>
          <w:rFonts w:ascii="Arial" w:eastAsia="Calibri" w:hAnsi="Arial" w:cs="Arial"/>
          <w:b/>
          <w:bCs/>
          <w:sz w:val="22"/>
          <w:szCs w:val="22"/>
          <w:u w:val="single"/>
          <w:lang w:val="en-ZA"/>
        </w:rPr>
        <w:lastRenderedPageBreak/>
        <w:t>SECOND PHASE EVALUATION CRITERIA: PAPER BASED</w:t>
      </w:r>
      <w:r w:rsidR="002F5562">
        <w:rPr>
          <w:rFonts w:ascii="Arial" w:eastAsia="Calibri" w:hAnsi="Arial" w:cs="Arial"/>
          <w:b/>
          <w:bCs/>
          <w:sz w:val="22"/>
          <w:szCs w:val="22"/>
          <w:u w:val="single"/>
          <w:lang w:val="en-ZA"/>
        </w:rPr>
        <w:t xml:space="preserve"> AND ELECTRONIC BASED</w:t>
      </w:r>
    </w:p>
    <w:tbl>
      <w:tblPr>
        <w:tblStyle w:val="TableGrid"/>
        <w:tblW w:w="9889" w:type="dxa"/>
        <w:tblLook w:val="04A0" w:firstRow="1" w:lastRow="0" w:firstColumn="1" w:lastColumn="0" w:noHBand="0" w:noVBand="1"/>
      </w:tblPr>
      <w:tblGrid>
        <w:gridCol w:w="2790"/>
        <w:gridCol w:w="7"/>
        <w:gridCol w:w="5213"/>
        <w:gridCol w:w="990"/>
        <w:gridCol w:w="889"/>
      </w:tblGrid>
      <w:tr w:rsidR="000C165C" w:rsidRPr="001965C4" w14:paraId="78C88428" w14:textId="77777777" w:rsidTr="00AA6DEA">
        <w:tc>
          <w:tcPr>
            <w:tcW w:w="2797" w:type="dxa"/>
            <w:gridSpan w:val="2"/>
            <w:shd w:val="clear" w:color="auto" w:fill="C6D9F1" w:themeFill="text2" w:themeFillTint="33"/>
          </w:tcPr>
          <w:p w14:paraId="46329E1E" w14:textId="77777777" w:rsidR="000C165C" w:rsidRPr="000C165C" w:rsidRDefault="000C165C" w:rsidP="00D01E7D">
            <w:pPr>
              <w:autoSpaceDN w:val="0"/>
              <w:rPr>
                <w:rFonts w:ascii="Arial" w:hAnsi="Arial" w:cs="Arial"/>
                <w:b/>
                <w:bCs/>
                <w:sz w:val="22"/>
                <w:szCs w:val="22"/>
                <w:lang w:val="en-ZA"/>
              </w:rPr>
            </w:pPr>
            <w:r w:rsidRPr="000C165C">
              <w:rPr>
                <w:rFonts w:ascii="Arial" w:hAnsi="Arial" w:cs="Arial"/>
                <w:b/>
                <w:bCs/>
                <w:sz w:val="22"/>
                <w:szCs w:val="22"/>
                <w:lang w:val="en-ZA"/>
              </w:rPr>
              <w:t>Evaluation Area</w:t>
            </w:r>
          </w:p>
          <w:p w14:paraId="1EE8C615" w14:textId="77777777" w:rsidR="000C165C" w:rsidRPr="000C165C" w:rsidRDefault="000C165C" w:rsidP="00D01E7D">
            <w:pPr>
              <w:autoSpaceDN w:val="0"/>
              <w:rPr>
                <w:rFonts w:ascii="Arial" w:hAnsi="Arial" w:cs="Arial"/>
                <w:b/>
                <w:bCs/>
                <w:sz w:val="22"/>
                <w:szCs w:val="22"/>
                <w:lang w:val="en-ZA"/>
              </w:rPr>
            </w:pPr>
          </w:p>
        </w:tc>
        <w:tc>
          <w:tcPr>
            <w:tcW w:w="5213" w:type="dxa"/>
            <w:shd w:val="clear" w:color="auto" w:fill="C6D9F1" w:themeFill="text2" w:themeFillTint="33"/>
          </w:tcPr>
          <w:p w14:paraId="6303DDA8" w14:textId="77777777" w:rsidR="000C165C" w:rsidRPr="000C165C" w:rsidRDefault="000C165C" w:rsidP="00D01E7D">
            <w:pPr>
              <w:autoSpaceDN w:val="0"/>
              <w:rPr>
                <w:rFonts w:ascii="Arial" w:hAnsi="Arial" w:cs="Arial"/>
                <w:b/>
                <w:bCs/>
                <w:sz w:val="22"/>
                <w:szCs w:val="22"/>
                <w:lang w:val="en-ZA"/>
              </w:rPr>
            </w:pPr>
            <w:r w:rsidRPr="000C165C">
              <w:rPr>
                <w:rFonts w:ascii="Arial" w:hAnsi="Arial" w:cs="Arial"/>
                <w:b/>
                <w:bCs/>
                <w:sz w:val="22"/>
                <w:szCs w:val="22"/>
                <w:lang w:val="en-ZA"/>
              </w:rPr>
              <w:t>Evaluation Criteria</w:t>
            </w:r>
          </w:p>
        </w:tc>
        <w:tc>
          <w:tcPr>
            <w:tcW w:w="990" w:type="dxa"/>
            <w:shd w:val="clear" w:color="auto" w:fill="C6D9F1" w:themeFill="text2" w:themeFillTint="33"/>
          </w:tcPr>
          <w:p w14:paraId="265B618E" w14:textId="77777777" w:rsidR="000C165C" w:rsidRPr="000C165C" w:rsidRDefault="000C165C" w:rsidP="00D01E7D">
            <w:pPr>
              <w:autoSpaceDN w:val="0"/>
              <w:rPr>
                <w:rFonts w:ascii="Arial" w:hAnsi="Arial" w:cs="Arial"/>
                <w:b/>
                <w:bCs/>
                <w:sz w:val="22"/>
                <w:szCs w:val="22"/>
                <w:lang w:val="en-ZA"/>
              </w:rPr>
            </w:pPr>
            <w:r w:rsidRPr="000C165C">
              <w:rPr>
                <w:rFonts w:ascii="Arial" w:hAnsi="Arial" w:cs="Arial"/>
                <w:b/>
                <w:bCs/>
                <w:sz w:val="22"/>
                <w:szCs w:val="22"/>
                <w:lang w:val="en-ZA"/>
              </w:rPr>
              <w:t>M</w:t>
            </w:r>
            <w:r w:rsidR="00683B51">
              <w:rPr>
                <w:rFonts w:ascii="Arial" w:hAnsi="Arial" w:cs="Arial"/>
                <w:b/>
                <w:bCs/>
                <w:sz w:val="22"/>
                <w:szCs w:val="22"/>
                <w:lang w:val="en-ZA"/>
              </w:rPr>
              <w:t>in</w:t>
            </w:r>
            <w:r w:rsidRPr="000C165C">
              <w:rPr>
                <w:rFonts w:ascii="Arial" w:hAnsi="Arial" w:cs="Arial"/>
                <w:b/>
                <w:bCs/>
                <w:sz w:val="22"/>
                <w:szCs w:val="22"/>
                <w:lang w:val="en-ZA"/>
              </w:rPr>
              <w:t xml:space="preserve"> Points</w:t>
            </w:r>
          </w:p>
        </w:tc>
        <w:tc>
          <w:tcPr>
            <w:tcW w:w="889" w:type="dxa"/>
            <w:shd w:val="clear" w:color="auto" w:fill="C6D9F1" w:themeFill="text2" w:themeFillTint="33"/>
          </w:tcPr>
          <w:p w14:paraId="1ABA512A" w14:textId="77777777" w:rsidR="000C165C" w:rsidRPr="000C165C" w:rsidRDefault="000C165C" w:rsidP="00D01E7D">
            <w:pPr>
              <w:autoSpaceDN w:val="0"/>
              <w:rPr>
                <w:rFonts w:ascii="Arial" w:hAnsi="Arial" w:cs="Arial"/>
                <w:b/>
                <w:bCs/>
                <w:sz w:val="22"/>
                <w:szCs w:val="22"/>
                <w:lang w:val="en-ZA"/>
              </w:rPr>
            </w:pPr>
            <w:r w:rsidRPr="000C165C">
              <w:rPr>
                <w:rFonts w:ascii="Arial" w:hAnsi="Arial" w:cs="Arial"/>
                <w:b/>
                <w:bCs/>
                <w:sz w:val="22"/>
                <w:szCs w:val="22"/>
                <w:lang w:val="en-ZA"/>
              </w:rPr>
              <w:t>M</w:t>
            </w:r>
            <w:r w:rsidR="00683B51">
              <w:rPr>
                <w:rFonts w:ascii="Arial" w:hAnsi="Arial" w:cs="Arial"/>
                <w:b/>
                <w:bCs/>
                <w:sz w:val="22"/>
                <w:szCs w:val="22"/>
                <w:lang w:val="en-ZA"/>
              </w:rPr>
              <w:t>ax</w:t>
            </w:r>
            <w:r w:rsidRPr="000C165C">
              <w:rPr>
                <w:rFonts w:ascii="Arial" w:hAnsi="Arial" w:cs="Arial"/>
                <w:b/>
                <w:bCs/>
                <w:sz w:val="22"/>
                <w:szCs w:val="22"/>
                <w:lang w:val="en-ZA"/>
              </w:rPr>
              <w:t xml:space="preserve"> Points</w:t>
            </w:r>
          </w:p>
        </w:tc>
      </w:tr>
      <w:tr w:rsidR="000C165C" w:rsidRPr="001965C4" w14:paraId="3D80AA76" w14:textId="77777777" w:rsidTr="00B07AEF">
        <w:trPr>
          <w:trHeight w:val="1367"/>
        </w:trPr>
        <w:tc>
          <w:tcPr>
            <w:tcW w:w="2797" w:type="dxa"/>
            <w:gridSpan w:val="2"/>
          </w:tcPr>
          <w:p w14:paraId="3F82F2CF" w14:textId="77777777" w:rsidR="000C165C" w:rsidRPr="001965C4" w:rsidRDefault="00E51B59" w:rsidP="00A840AF">
            <w:pPr>
              <w:autoSpaceDN w:val="0"/>
              <w:jc w:val="both"/>
              <w:rPr>
                <w:rFonts w:ascii="Arial" w:hAnsi="Arial" w:cs="Arial"/>
                <w:sz w:val="22"/>
                <w:szCs w:val="22"/>
                <w:lang w:val="en-ZA"/>
              </w:rPr>
            </w:pPr>
            <w:r>
              <w:rPr>
                <w:rFonts w:ascii="Arial" w:hAnsi="Arial" w:cs="Arial"/>
                <w:sz w:val="22"/>
                <w:szCs w:val="22"/>
                <w:lang w:val="en-ZA"/>
              </w:rPr>
              <w:t>Client references</w:t>
            </w:r>
            <w:r w:rsidR="000C165C" w:rsidRPr="001965C4">
              <w:rPr>
                <w:rFonts w:ascii="Arial" w:hAnsi="Arial" w:cs="Arial"/>
                <w:sz w:val="22"/>
                <w:szCs w:val="22"/>
                <w:lang w:val="en-ZA"/>
              </w:rPr>
              <w:t xml:space="preserve"> </w:t>
            </w:r>
          </w:p>
        </w:tc>
        <w:tc>
          <w:tcPr>
            <w:tcW w:w="5213" w:type="dxa"/>
          </w:tcPr>
          <w:p w14:paraId="1DA9C7D8" w14:textId="77777777" w:rsidR="00727CC6" w:rsidRDefault="00E51B59" w:rsidP="00727CC6">
            <w:pPr>
              <w:numPr>
                <w:ilvl w:val="0"/>
                <w:numId w:val="33"/>
              </w:numPr>
              <w:suppressAutoHyphens/>
              <w:autoSpaceDN w:val="0"/>
              <w:spacing w:after="200"/>
              <w:jc w:val="both"/>
              <w:textAlignment w:val="baseline"/>
              <w:rPr>
                <w:rFonts w:ascii="Arial" w:hAnsi="Arial" w:cs="Arial"/>
                <w:sz w:val="22"/>
                <w:szCs w:val="22"/>
                <w:lang w:val="en-ZA"/>
              </w:rPr>
            </w:pPr>
            <w:r>
              <w:rPr>
                <w:rFonts w:ascii="Arial" w:hAnsi="Arial" w:cs="Arial"/>
                <w:sz w:val="22"/>
                <w:szCs w:val="22"/>
                <w:lang w:val="en-ZA"/>
              </w:rPr>
              <w:t>List three client references for quotations done for other c</w:t>
            </w:r>
            <w:r w:rsidR="00727CC6" w:rsidRPr="001965C4">
              <w:rPr>
                <w:rFonts w:ascii="Arial" w:hAnsi="Arial" w:cs="Arial"/>
                <w:sz w:val="22"/>
                <w:szCs w:val="22"/>
                <w:lang w:val="en-ZA"/>
              </w:rPr>
              <w:t xml:space="preserve">lients </w:t>
            </w:r>
            <w:r>
              <w:rPr>
                <w:rFonts w:ascii="Arial" w:hAnsi="Arial" w:cs="Arial"/>
                <w:sz w:val="22"/>
                <w:szCs w:val="22"/>
                <w:lang w:val="en-ZA"/>
              </w:rPr>
              <w:t>for similar VMWare licenses</w:t>
            </w:r>
            <w:r w:rsidR="001048C3">
              <w:rPr>
                <w:rFonts w:ascii="Arial" w:hAnsi="Arial" w:cs="Arial"/>
                <w:sz w:val="22"/>
                <w:szCs w:val="22"/>
                <w:lang w:val="en-ZA"/>
              </w:rPr>
              <w:t xml:space="preserve"> (3</w:t>
            </w:r>
            <w:r>
              <w:rPr>
                <w:rFonts w:ascii="Arial" w:hAnsi="Arial" w:cs="Arial"/>
                <w:sz w:val="22"/>
                <w:szCs w:val="22"/>
                <w:lang w:val="en-ZA"/>
              </w:rPr>
              <w:t>0</w:t>
            </w:r>
            <w:r w:rsidR="00C94A0F">
              <w:rPr>
                <w:rFonts w:ascii="Arial" w:hAnsi="Arial" w:cs="Arial"/>
                <w:sz w:val="22"/>
                <w:szCs w:val="22"/>
                <w:lang w:val="en-ZA"/>
              </w:rPr>
              <w:t xml:space="preserve"> points</w:t>
            </w:r>
            <w:r>
              <w:rPr>
                <w:rFonts w:ascii="Arial" w:hAnsi="Arial" w:cs="Arial"/>
                <w:sz w:val="22"/>
                <w:szCs w:val="22"/>
                <w:lang w:val="en-ZA"/>
              </w:rPr>
              <w:t xml:space="preserve">) </w:t>
            </w:r>
          </w:p>
          <w:p w14:paraId="15645860" w14:textId="77777777" w:rsidR="00C94A0F" w:rsidRDefault="00920D42" w:rsidP="00920D42">
            <w:pPr>
              <w:numPr>
                <w:ilvl w:val="0"/>
                <w:numId w:val="33"/>
              </w:numPr>
              <w:suppressAutoHyphens/>
              <w:autoSpaceDN w:val="0"/>
              <w:spacing w:after="200"/>
              <w:jc w:val="both"/>
              <w:textAlignment w:val="baseline"/>
              <w:rPr>
                <w:rFonts w:ascii="Arial" w:hAnsi="Arial" w:cs="Arial"/>
                <w:sz w:val="22"/>
                <w:szCs w:val="22"/>
                <w:lang w:val="en-ZA"/>
              </w:rPr>
            </w:pPr>
            <w:r w:rsidRPr="00920D42">
              <w:rPr>
                <w:rFonts w:ascii="Arial" w:hAnsi="Arial" w:cs="Arial"/>
                <w:sz w:val="22"/>
                <w:szCs w:val="22"/>
                <w:lang w:val="en-ZA"/>
              </w:rPr>
              <w:t>Less than three client references (10</w:t>
            </w:r>
            <w:r w:rsidR="00C94A0F">
              <w:rPr>
                <w:rFonts w:ascii="Arial" w:hAnsi="Arial" w:cs="Arial"/>
                <w:sz w:val="22"/>
                <w:szCs w:val="22"/>
                <w:lang w:val="en-ZA"/>
              </w:rPr>
              <w:t xml:space="preserve"> points</w:t>
            </w:r>
            <w:r w:rsidRPr="00920D42">
              <w:rPr>
                <w:rFonts w:ascii="Arial" w:hAnsi="Arial" w:cs="Arial"/>
                <w:sz w:val="22"/>
                <w:szCs w:val="22"/>
                <w:lang w:val="en-ZA"/>
              </w:rPr>
              <w:t>).</w:t>
            </w:r>
          </w:p>
          <w:p w14:paraId="459F297A" w14:textId="77777777" w:rsidR="000C165C" w:rsidRPr="001965C4" w:rsidRDefault="00EB3EEB" w:rsidP="00EB3EEB">
            <w:pPr>
              <w:numPr>
                <w:ilvl w:val="0"/>
                <w:numId w:val="33"/>
              </w:numPr>
              <w:suppressAutoHyphens/>
              <w:autoSpaceDN w:val="0"/>
              <w:spacing w:after="200"/>
              <w:jc w:val="both"/>
              <w:textAlignment w:val="baseline"/>
              <w:rPr>
                <w:rFonts w:ascii="Arial" w:hAnsi="Arial" w:cs="Arial"/>
                <w:sz w:val="22"/>
                <w:szCs w:val="22"/>
                <w:lang w:val="en-ZA"/>
              </w:rPr>
            </w:pPr>
            <w:r>
              <w:rPr>
                <w:rFonts w:ascii="Arial" w:hAnsi="Arial" w:cs="Arial"/>
                <w:sz w:val="22"/>
                <w:szCs w:val="22"/>
                <w:lang w:val="en-ZA"/>
              </w:rPr>
              <w:t>N</w:t>
            </w:r>
            <w:r w:rsidR="00920D42" w:rsidRPr="00920D42">
              <w:rPr>
                <w:rFonts w:ascii="Arial" w:hAnsi="Arial" w:cs="Arial"/>
                <w:sz w:val="22"/>
                <w:szCs w:val="22"/>
                <w:lang w:val="en-ZA"/>
              </w:rPr>
              <w:t xml:space="preserve">o client references </w:t>
            </w:r>
            <w:r w:rsidR="00C94A0F">
              <w:rPr>
                <w:rFonts w:ascii="Arial" w:hAnsi="Arial" w:cs="Arial"/>
                <w:sz w:val="22"/>
                <w:szCs w:val="22"/>
                <w:lang w:val="en-ZA"/>
              </w:rPr>
              <w:t>(0 points)</w:t>
            </w:r>
          </w:p>
        </w:tc>
        <w:tc>
          <w:tcPr>
            <w:tcW w:w="990" w:type="dxa"/>
          </w:tcPr>
          <w:p w14:paraId="0606F58E" w14:textId="77777777" w:rsidR="00683B51" w:rsidRDefault="00683B51" w:rsidP="000C165C">
            <w:pPr>
              <w:autoSpaceDN w:val="0"/>
              <w:jc w:val="center"/>
              <w:rPr>
                <w:rFonts w:ascii="Arial" w:hAnsi="Arial" w:cs="Arial"/>
                <w:b/>
                <w:bCs/>
                <w:sz w:val="22"/>
                <w:szCs w:val="22"/>
                <w:lang w:val="en-ZA"/>
              </w:rPr>
            </w:pPr>
          </w:p>
          <w:p w14:paraId="5406FFF5" w14:textId="77777777" w:rsidR="00683B51" w:rsidRDefault="00920D42" w:rsidP="000C165C">
            <w:pPr>
              <w:autoSpaceDN w:val="0"/>
              <w:jc w:val="center"/>
              <w:rPr>
                <w:rFonts w:ascii="Arial" w:hAnsi="Arial" w:cs="Arial"/>
                <w:b/>
                <w:bCs/>
                <w:sz w:val="22"/>
                <w:szCs w:val="22"/>
                <w:lang w:val="en-ZA"/>
              </w:rPr>
            </w:pPr>
            <w:r>
              <w:rPr>
                <w:rFonts w:ascii="Arial" w:hAnsi="Arial" w:cs="Arial"/>
                <w:b/>
                <w:bCs/>
                <w:sz w:val="22"/>
                <w:szCs w:val="22"/>
                <w:lang w:val="en-ZA"/>
              </w:rPr>
              <w:t>1</w:t>
            </w:r>
            <w:r w:rsidR="001048C3">
              <w:rPr>
                <w:rFonts w:ascii="Arial" w:hAnsi="Arial" w:cs="Arial"/>
                <w:b/>
                <w:bCs/>
                <w:sz w:val="22"/>
                <w:szCs w:val="22"/>
                <w:lang w:val="en-ZA"/>
              </w:rPr>
              <w:t>0</w:t>
            </w:r>
          </w:p>
          <w:p w14:paraId="2B963CC3" w14:textId="77777777" w:rsidR="00683B51" w:rsidRDefault="00683B51" w:rsidP="000C165C">
            <w:pPr>
              <w:autoSpaceDN w:val="0"/>
              <w:jc w:val="center"/>
              <w:rPr>
                <w:rFonts w:ascii="Arial" w:hAnsi="Arial" w:cs="Arial"/>
                <w:b/>
                <w:bCs/>
                <w:sz w:val="22"/>
                <w:szCs w:val="22"/>
                <w:lang w:val="en-ZA"/>
              </w:rPr>
            </w:pPr>
          </w:p>
          <w:p w14:paraId="3DA5C7C0" w14:textId="77777777" w:rsidR="000C165C" w:rsidRPr="000C165C" w:rsidRDefault="000C165C" w:rsidP="00B07AEF">
            <w:pPr>
              <w:autoSpaceDN w:val="0"/>
              <w:rPr>
                <w:rFonts w:ascii="Arial" w:hAnsi="Arial" w:cs="Arial"/>
                <w:b/>
                <w:bCs/>
                <w:sz w:val="22"/>
                <w:szCs w:val="22"/>
                <w:lang w:val="en-ZA"/>
              </w:rPr>
            </w:pPr>
          </w:p>
        </w:tc>
        <w:tc>
          <w:tcPr>
            <w:tcW w:w="889" w:type="dxa"/>
          </w:tcPr>
          <w:p w14:paraId="1BECF276" w14:textId="77777777" w:rsidR="00683B51" w:rsidRDefault="00683B51" w:rsidP="000C165C">
            <w:pPr>
              <w:autoSpaceDN w:val="0"/>
              <w:jc w:val="center"/>
              <w:rPr>
                <w:rFonts w:ascii="Arial" w:hAnsi="Arial" w:cs="Arial"/>
                <w:b/>
                <w:bCs/>
                <w:sz w:val="22"/>
                <w:szCs w:val="22"/>
                <w:lang w:val="en-ZA"/>
              </w:rPr>
            </w:pPr>
          </w:p>
          <w:p w14:paraId="6C1E46F2" w14:textId="77777777" w:rsidR="00683B51" w:rsidRDefault="001048C3" w:rsidP="000C165C">
            <w:pPr>
              <w:autoSpaceDN w:val="0"/>
              <w:jc w:val="center"/>
              <w:rPr>
                <w:rFonts w:ascii="Arial" w:hAnsi="Arial" w:cs="Arial"/>
                <w:b/>
                <w:bCs/>
                <w:sz w:val="22"/>
                <w:szCs w:val="22"/>
                <w:lang w:val="en-ZA"/>
              </w:rPr>
            </w:pPr>
            <w:r>
              <w:rPr>
                <w:rFonts w:ascii="Arial" w:hAnsi="Arial" w:cs="Arial"/>
                <w:b/>
                <w:bCs/>
                <w:sz w:val="22"/>
                <w:szCs w:val="22"/>
                <w:lang w:val="en-ZA"/>
              </w:rPr>
              <w:t>3</w:t>
            </w:r>
            <w:r w:rsidR="00E51B59">
              <w:rPr>
                <w:rFonts w:ascii="Arial" w:hAnsi="Arial" w:cs="Arial"/>
                <w:b/>
                <w:bCs/>
                <w:sz w:val="22"/>
                <w:szCs w:val="22"/>
                <w:lang w:val="en-ZA"/>
              </w:rPr>
              <w:t>0</w:t>
            </w:r>
          </w:p>
          <w:p w14:paraId="6094A6F3" w14:textId="77777777" w:rsidR="00683B51" w:rsidRDefault="00683B51" w:rsidP="00B07AEF">
            <w:pPr>
              <w:autoSpaceDN w:val="0"/>
              <w:rPr>
                <w:rFonts w:ascii="Arial" w:hAnsi="Arial" w:cs="Arial"/>
                <w:b/>
                <w:bCs/>
                <w:sz w:val="22"/>
                <w:szCs w:val="22"/>
                <w:lang w:val="en-ZA"/>
              </w:rPr>
            </w:pPr>
          </w:p>
          <w:p w14:paraId="41D5ADFD" w14:textId="77777777" w:rsidR="000C165C" w:rsidRPr="000C165C" w:rsidRDefault="000C165C" w:rsidP="000C165C">
            <w:pPr>
              <w:autoSpaceDN w:val="0"/>
              <w:jc w:val="center"/>
              <w:rPr>
                <w:rFonts w:ascii="Arial" w:hAnsi="Arial" w:cs="Arial"/>
                <w:b/>
                <w:bCs/>
                <w:sz w:val="22"/>
                <w:szCs w:val="22"/>
                <w:lang w:val="en-ZA"/>
              </w:rPr>
            </w:pPr>
          </w:p>
        </w:tc>
      </w:tr>
      <w:tr w:rsidR="000C165C" w:rsidRPr="001965C4" w14:paraId="49579E2D" w14:textId="77777777" w:rsidTr="00B07AEF">
        <w:trPr>
          <w:trHeight w:val="359"/>
        </w:trPr>
        <w:tc>
          <w:tcPr>
            <w:tcW w:w="2797" w:type="dxa"/>
            <w:gridSpan w:val="2"/>
          </w:tcPr>
          <w:p w14:paraId="0C184BC2" w14:textId="77777777" w:rsidR="000C165C" w:rsidRPr="001965C4" w:rsidRDefault="00601832" w:rsidP="00A840AF">
            <w:pPr>
              <w:autoSpaceDN w:val="0"/>
              <w:jc w:val="both"/>
              <w:rPr>
                <w:rFonts w:ascii="Arial" w:hAnsi="Arial" w:cs="Arial"/>
                <w:sz w:val="22"/>
                <w:szCs w:val="22"/>
                <w:lang w:val="en-ZA"/>
              </w:rPr>
            </w:pPr>
            <w:r>
              <w:rPr>
                <w:rFonts w:ascii="Arial" w:hAnsi="Arial" w:cs="Arial"/>
                <w:sz w:val="22"/>
                <w:szCs w:val="22"/>
                <w:lang w:val="en-ZA"/>
              </w:rPr>
              <w:t>Compliance with specification</w:t>
            </w:r>
          </w:p>
        </w:tc>
        <w:tc>
          <w:tcPr>
            <w:tcW w:w="5213" w:type="dxa"/>
          </w:tcPr>
          <w:p w14:paraId="1B1F119E" w14:textId="77777777" w:rsidR="000C165C" w:rsidRPr="001965C4" w:rsidRDefault="00601832" w:rsidP="00601832">
            <w:pPr>
              <w:autoSpaceDN w:val="0"/>
              <w:jc w:val="both"/>
              <w:rPr>
                <w:rFonts w:ascii="Arial" w:hAnsi="Arial" w:cs="Arial"/>
                <w:sz w:val="22"/>
                <w:szCs w:val="22"/>
                <w:lang w:val="en-ZA"/>
              </w:rPr>
            </w:pPr>
            <w:r>
              <w:rPr>
                <w:rFonts w:ascii="Arial" w:hAnsi="Arial" w:cs="Arial"/>
                <w:sz w:val="22"/>
                <w:szCs w:val="22"/>
                <w:lang w:val="en-ZA"/>
              </w:rPr>
              <w:t>Full compliance with requirements under point 2</w:t>
            </w:r>
          </w:p>
        </w:tc>
        <w:tc>
          <w:tcPr>
            <w:tcW w:w="990" w:type="dxa"/>
          </w:tcPr>
          <w:p w14:paraId="11F3A076" w14:textId="77777777" w:rsidR="00683B51" w:rsidRDefault="00675199" w:rsidP="00B07AEF">
            <w:pPr>
              <w:autoSpaceDN w:val="0"/>
              <w:jc w:val="center"/>
              <w:rPr>
                <w:rFonts w:ascii="Arial" w:hAnsi="Arial" w:cs="Arial"/>
                <w:b/>
                <w:bCs/>
                <w:sz w:val="22"/>
                <w:szCs w:val="22"/>
                <w:lang w:val="en-ZA"/>
              </w:rPr>
            </w:pPr>
            <w:r>
              <w:rPr>
                <w:rFonts w:ascii="Arial" w:hAnsi="Arial" w:cs="Arial"/>
                <w:b/>
                <w:bCs/>
                <w:sz w:val="22"/>
                <w:szCs w:val="22"/>
                <w:lang w:val="en-ZA"/>
              </w:rPr>
              <w:t>7</w:t>
            </w:r>
            <w:r w:rsidR="00601832">
              <w:rPr>
                <w:rFonts w:ascii="Arial" w:hAnsi="Arial" w:cs="Arial"/>
                <w:b/>
                <w:bCs/>
                <w:sz w:val="22"/>
                <w:szCs w:val="22"/>
                <w:lang w:val="en-ZA"/>
              </w:rPr>
              <w:t>0</w:t>
            </w:r>
          </w:p>
          <w:p w14:paraId="4A5F7BF9" w14:textId="77777777" w:rsidR="000C165C" w:rsidRPr="000C165C" w:rsidRDefault="000C165C" w:rsidP="000C165C">
            <w:pPr>
              <w:autoSpaceDN w:val="0"/>
              <w:jc w:val="center"/>
              <w:rPr>
                <w:rFonts w:ascii="Arial" w:hAnsi="Arial" w:cs="Arial"/>
                <w:b/>
                <w:bCs/>
                <w:sz w:val="22"/>
                <w:szCs w:val="22"/>
                <w:lang w:val="en-ZA"/>
              </w:rPr>
            </w:pPr>
          </w:p>
        </w:tc>
        <w:tc>
          <w:tcPr>
            <w:tcW w:w="889" w:type="dxa"/>
          </w:tcPr>
          <w:p w14:paraId="4C23E6A2" w14:textId="77777777" w:rsidR="00683B51" w:rsidRDefault="00675199" w:rsidP="000C165C">
            <w:pPr>
              <w:autoSpaceDN w:val="0"/>
              <w:jc w:val="center"/>
              <w:rPr>
                <w:rFonts w:ascii="Arial" w:hAnsi="Arial" w:cs="Arial"/>
                <w:b/>
                <w:bCs/>
                <w:sz w:val="22"/>
                <w:szCs w:val="22"/>
                <w:lang w:val="en-ZA"/>
              </w:rPr>
            </w:pPr>
            <w:r>
              <w:rPr>
                <w:rFonts w:ascii="Arial" w:hAnsi="Arial" w:cs="Arial"/>
                <w:b/>
                <w:bCs/>
                <w:sz w:val="22"/>
                <w:szCs w:val="22"/>
                <w:lang w:val="en-ZA"/>
              </w:rPr>
              <w:t>7</w:t>
            </w:r>
            <w:r w:rsidR="00601832">
              <w:rPr>
                <w:rFonts w:ascii="Arial" w:hAnsi="Arial" w:cs="Arial"/>
                <w:b/>
                <w:bCs/>
                <w:sz w:val="22"/>
                <w:szCs w:val="22"/>
                <w:lang w:val="en-ZA"/>
              </w:rPr>
              <w:t>0</w:t>
            </w:r>
          </w:p>
          <w:p w14:paraId="1853B344" w14:textId="77777777" w:rsidR="00683B51" w:rsidRDefault="00683B51" w:rsidP="000C165C">
            <w:pPr>
              <w:autoSpaceDN w:val="0"/>
              <w:jc w:val="center"/>
              <w:rPr>
                <w:rFonts w:ascii="Arial" w:hAnsi="Arial" w:cs="Arial"/>
                <w:b/>
                <w:bCs/>
                <w:sz w:val="22"/>
                <w:szCs w:val="22"/>
                <w:lang w:val="en-ZA"/>
              </w:rPr>
            </w:pPr>
          </w:p>
          <w:p w14:paraId="5E10E615" w14:textId="77777777" w:rsidR="000C165C" w:rsidRPr="000C165C" w:rsidRDefault="000C165C" w:rsidP="00B07AEF">
            <w:pPr>
              <w:autoSpaceDN w:val="0"/>
              <w:rPr>
                <w:rFonts w:ascii="Arial" w:hAnsi="Arial" w:cs="Arial"/>
                <w:b/>
                <w:bCs/>
                <w:sz w:val="22"/>
                <w:szCs w:val="22"/>
                <w:lang w:val="en-ZA"/>
              </w:rPr>
            </w:pPr>
          </w:p>
        </w:tc>
      </w:tr>
      <w:tr w:rsidR="00AA6DEA" w:rsidRPr="001965C4" w14:paraId="3FF26C3D" w14:textId="77777777" w:rsidTr="00AA6DEA">
        <w:tc>
          <w:tcPr>
            <w:tcW w:w="2790" w:type="dxa"/>
            <w:tcBorders>
              <w:bottom w:val="nil"/>
            </w:tcBorders>
          </w:tcPr>
          <w:p w14:paraId="415C096D" w14:textId="77777777" w:rsidR="00AA6DEA" w:rsidRPr="000C165C" w:rsidRDefault="00AA6DEA" w:rsidP="00D01E7D">
            <w:pPr>
              <w:autoSpaceDN w:val="0"/>
              <w:rPr>
                <w:rFonts w:ascii="Arial" w:hAnsi="Arial" w:cs="Arial"/>
                <w:b/>
                <w:bCs/>
                <w:sz w:val="22"/>
                <w:szCs w:val="22"/>
                <w:lang w:val="en-ZA"/>
              </w:rPr>
            </w:pPr>
          </w:p>
        </w:tc>
        <w:tc>
          <w:tcPr>
            <w:tcW w:w="5220" w:type="dxa"/>
            <w:gridSpan w:val="2"/>
            <w:tcBorders>
              <w:bottom w:val="nil"/>
            </w:tcBorders>
          </w:tcPr>
          <w:p w14:paraId="02E275B7" w14:textId="77777777" w:rsidR="00AA6DEA" w:rsidRPr="000C165C" w:rsidRDefault="00AA6DEA" w:rsidP="00D01E7D">
            <w:pPr>
              <w:autoSpaceDN w:val="0"/>
              <w:rPr>
                <w:rFonts w:ascii="Arial" w:hAnsi="Arial" w:cs="Arial"/>
                <w:b/>
                <w:bCs/>
                <w:sz w:val="22"/>
                <w:szCs w:val="22"/>
                <w:lang w:val="en-ZA"/>
              </w:rPr>
            </w:pPr>
          </w:p>
        </w:tc>
        <w:tc>
          <w:tcPr>
            <w:tcW w:w="990" w:type="dxa"/>
            <w:tcBorders>
              <w:bottom w:val="nil"/>
            </w:tcBorders>
          </w:tcPr>
          <w:p w14:paraId="44CA9C29" w14:textId="77777777" w:rsidR="00AA6DEA" w:rsidRPr="000C165C" w:rsidRDefault="00AA6DEA" w:rsidP="00D01E7D">
            <w:pPr>
              <w:autoSpaceDN w:val="0"/>
              <w:rPr>
                <w:rFonts w:ascii="Arial" w:hAnsi="Arial" w:cs="Arial"/>
                <w:b/>
                <w:bCs/>
                <w:sz w:val="22"/>
                <w:szCs w:val="22"/>
                <w:lang w:val="en-ZA"/>
              </w:rPr>
            </w:pPr>
          </w:p>
        </w:tc>
        <w:tc>
          <w:tcPr>
            <w:tcW w:w="889" w:type="dxa"/>
            <w:tcBorders>
              <w:bottom w:val="nil"/>
            </w:tcBorders>
          </w:tcPr>
          <w:p w14:paraId="2BD5B0F5" w14:textId="77777777" w:rsidR="00AA6DEA" w:rsidRPr="000C165C" w:rsidRDefault="00AA6DEA" w:rsidP="00D01E7D">
            <w:pPr>
              <w:autoSpaceDN w:val="0"/>
              <w:rPr>
                <w:rFonts w:ascii="Arial" w:hAnsi="Arial" w:cs="Arial"/>
                <w:b/>
                <w:bCs/>
                <w:sz w:val="22"/>
                <w:szCs w:val="22"/>
                <w:lang w:val="en-ZA"/>
              </w:rPr>
            </w:pPr>
          </w:p>
        </w:tc>
      </w:tr>
      <w:tr w:rsidR="000C165C" w:rsidRPr="001965C4" w14:paraId="4C74DD93" w14:textId="77777777" w:rsidTr="00AA6DEA">
        <w:tc>
          <w:tcPr>
            <w:tcW w:w="2797" w:type="dxa"/>
            <w:gridSpan w:val="2"/>
            <w:tcBorders>
              <w:top w:val="nil"/>
            </w:tcBorders>
          </w:tcPr>
          <w:p w14:paraId="522F33B4" w14:textId="77777777" w:rsidR="000C165C" w:rsidRPr="000C165C" w:rsidRDefault="000C165C" w:rsidP="00D01E7D">
            <w:pPr>
              <w:autoSpaceDN w:val="0"/>
              <w:rPr>
                <w:rFonts w:ascii="Arial" w:hAnsi="Arial" w:cs="Arial"/>
                <w:b/>
                <w:bCs/>
                <w:sz w:val="22"/>
                <w:szCs w:val="22"/>
                <w:u w:val="single"/>
                <w:lang w:val="en-ZA"/>
              </w:rPr>
            </w:pPr>
            <w:r w:rsidRPr="000C165C">
              <w:rPr>
                <w:rFonts w:ascii="Arial" w:hAnsi="Arial" w:cs="Arial"/>
                <w:b/>
                <w:bCs/>
                <w:sz w:val="22"/>
                <w:szCs w:val="22"/>
                <w:u w:val="single"/>
                <w:lang w:val="en-ZA"/>
              </w:rPr>
              <w:t>Total</w:t>
            </w:r>
          </w:p>
        </w:tc>
        <w:tc>
          <w:tcPr>
            <w:tcW w:w="5213" w:type="dxa"/>
            <w:tcBorders>
              <w:top w:val="nil"/>
            </w:tcBorders>
          </w:tcPr>
          <w:p w14:paraId="77DF6E88" w14:textId="77777777" w:rsidR="000C165C" w:rsidRPr="001965C4" w:rsidRDefault="000C165C" w:rsidP="00D01E7D">
            <w:pPr>
              <w:autoSpaceDN w:val="0"/>
              <w:rPr>
                <w:rFonts w:ascii="Arial" w:hAnsi="Arial" w:cs="Arial"/>
                <w:sz w:val="22"/>
                <w:szCs w:val="22"/>
                <w:lang w:val="en-ZA"/>
              </w:rPr>
            </w:pPr>
          </w:p>
        </w:tc>
        <w:tc>
          <w:tcPr>
            <w:tcW w:w="990" w:type="dxa"/>
            <w:tcBorders>
              <w:top w:val="nil"/>
            </w:tcBorders>
          </w:tcPr>
          <w:p w14:paraId="51A0580F" w14:textId="77777777" w:rsidR="000C165C" w:rsidRPr="000C165C" w:rsidRDefault="00920D42" w:rsidP="00675199">
            <w:pPr>
              <w:autoSpaceDN w:val="0"/>
              <w:jc w:val="center"/>
              <w:rPr>
                <w:rFonts w:ascii="Arial" w:hAnsi="Arial" w:cs="Arial"/>
                <w:b/>
                <w:bCs/>
                <w:sz w:val="22"/>
                <w:szCs w:val="22"/>
                <w:lang w:val="en-ZA"/>
              </w:rPr>
            </w:pPr>
            <w:r>
              <w:rPr>
                <w:rFonts w:ascii="Arial" w:hAnsi="Arial" w:cs="Arial"/>
                <w:b/>
                <w:bCs/>
                <w:sz w:val="22"/>
                <w:szCs w:val="22"/>
                <w:lang w:val="en-ZA"/>
              </w:rPr>
              <w:t>80</w:t>
            </w:r>
          </w:p>
        </w:tc>
        <w:tc>
          <w:tcPr>
            <w:tcW w:w="889" w:type="dxa"/>
            <w:tcBorders>
              <w:top w:val="nil"/>
            </w:tcBorders>
          </w:tcPr>
          <w:p w14:paraId="0F5F0CA5" w14:textId="77777777" w:rsidR="000C165C" w:rsidRPr="000C165C" w:rsidRDefault="00683B51" w:rsidP="00683B51">
            <w:pPr>
              <w:autoSpaceDN w:val="0"/>
              <w:jc w:val="center"/>
              <w:rPr>
                <w:rFonts w:ascii="Arial" w:hAnsi="Arial" w:cs="Arial"/>
                <w:b/>
                <w:bCs/>
                <w:sz w:val="22"/>
                <w:szCs w:val="22"/>
                <w:lang w:val="en-ZA"/>
              </w:rPr>
            </w:pPr>
            <w:r>
              <w:rPr>
                <w:rFonts w:ascii="Arial" w:hAnsi="Arial" w:cs="Arial"/>
                <w:b/>
                <w:bCs/>
                <w:sz w:val="22"/>
                <w:szCs w:val="22"/>
                <w:lang w:val="en-ZA"/>
              </w:rPr>
              <w:t>100</w:t>
            </w:r>
          </w:p>
        </w:tc>
      </w:tr>
    </w:tbl>
    <w:p w14:paraId="3A651CC1" w14:textId="77777777" w:rsidR="00A10E6E" w:rsidRPr="008B4633" w:rsidRDefault="00A10E6E" w:rsidP="00A10E6E">
      <w:pPr>
        <w:rPr>
          <w:rFonts w:ascii="Arial" w:hAnsi="Arial" w:cs="Arial"/>
        </w:rPr>
      </w:pPr>
    </w:p>
    <w:p w14:paraId="540CF579" w14:textId="77777777" w:rsidR="00A10E6E" w:rsidRPr="008B4633" w:rsidRDefault="00A10E6E" w:rsidP="00A10E6E">
      <w:pPr>
        <w:rPr>
          <w:rFonts w:ascii="Arial" w:hAnsi="Arial" w:cs="Arial"/>
        </w:rPr>
      </w:pPr>
    </w:p>
    <w:p w14:paraId="1032093D" w14:textId="77777777" w:rsidR="00A10E6E" w:rsidRPr="008B4633" w:rsidRDefault="00A10E6E" w:rsidP="00BC21BD">
      <w:pPr>
        <w:numPr>
          <w:ilvl w:val="0"/>
          <w:numId w:val="26"/>
        </w:numPr>
        <w:spacing w:line="360" w:lineRule="auto"/>
        <w:ind w:hanging="720"/>
        <w:jc w:val="both"/>
        <w:rPr>
          <w:rFonts w:ascii="Arial" w:hAnsi="Arial" w:cs="Arial"/>
          <w:b/>
          <w:bCs/>
          <w:sz w:val="22"/>
          <w:szCs w:val="22"/>
        </w:rPr>
      </w:pPr>
      <w:r w:rsidRPr="008B4633">
        <w:rPr>
          <w:rFonts w:ascii="Arial" w:hAnsi="Arial" w:cs="Arial"/>
          <w:b/>
          <w:bCs/>
          <w:sz w:val="22"/>
          <w:szCs w:val="22"/>
        </w:rPr>
        <w:t>ADJUDICATION USING A POINT SYSTEM</w:t>
      </w:r>
    </w:p>
    <w:p w14:paraId="6A991A50" w14:textId="77777777" w:rsidR="00A10E6E" w:rsidRPr="008B4633" w:rsidRDefault="00A10E6E" w:rsidP="00A10E6E">
      <w:pPr>
        <w:pStyle w:val="ListParagraph"/>
        <w:ind w:left="1080"/>
        <w:rPr>
          <w:rFonts w:ascii="Arial" w:hAnsi="Arial" w:cs="Arial"/>
          <w:b/>
          <w:sz w:val="22"/>
          <w:szCs w:val="22"/>
        </w:rPr>
      </w:pPr>
    </w:p>
    <w:p w14:paraId="0E934EE6" w14:textId="77777777" w:rsidR="00A10E6E" w:rsidRPr="008B4633" w:rsidRDefault="00A10E6E" w:rsidP="00BC21BD">
      <w:pPr>
        <w:pStyle w:val="ListParagraph"/>
        <w:numPr>
          <w:ilvl w:val="1"/>
          <w:numId w:val="26"/>
        </w:numPr>
        <w:tabs>
          <w:tab w:val="left" w:pos="630"/>
          <w:tab w:val="left" w:pos="810"/>
        </w:tabs>
        <w:spacing w:after="240"/>
        <w:ind w:left="630" w:hanging="540"/>
        <w:jc w:val="both"/>
        <w:rPr>
          <w:rFonts w:ascii="Arial" w:hAnsi="Arial" w:cs="Arial"/>
          <w:sz w:val="22"/>
          <w:szCs w:val="22"/>
        </w:rPr>
      </w:pPr>
      <w:r w:rsidRPr="008B4633">
        <w:rPr>
          <w:rFonts w:ascii="Arial" w:hAnsi="Arial" w:cs="Arial"/>
          <w:sz w:val="22"/>
          <w:szCs w:val="22"/>
        </w:rPr>
        <w:t>The bidder obtaining the highest number of total points will be awarded the contract unless objective criteria justify the award to another bidder</w:t>
      </w:r>
    </w:p>
    <w:p w14:paraId="44468D3E" w14:textId="77777777" w:rsidR="00A10E6E" w:rsidRPr="008B4633" w:rsidRDefault="00A10E6E" w:rsidP="00BC21BD">
      <w:pPr>
        <w:pStyle w:val="ListParagraph"/>
        <w:numPr>
          <w:ilvl w:val="1"/>
          <w:numId w:val="26"/>
        </w:numPr>
        <w:spacing w:after="240"/>
        <w:ind w:left="540" w:hanging="540"/>
        <w:jc w:val="both"/>
        <w:rPr>
          <w:rFonts w:ascii="Arial" w:hAnsi="Arial" w:cs="Arial"/>
          <w:sz w:val="22"/>
          <w:szCs w:val="22"/>
        </w:rPr>
      </w:pPr>
      <w:r w:rsidRPr="008B4633">
        <w:rPr>
          <w:rFonts w:ascii="Arial" w:hAnsi="Arial" w:cs="Arial"/>
          <w:sz w:val="22"/>
          <w:szCs w:val="22"/>
        </w:rPr>
        <w:t>Preference points shall be calculated after process has been brought to a comparative basis taking into account all factors of non-firm prices.</w:t>
      </w:r>
    </w:p>
    <w:p w14:paraId="61A56C7F" w14:textId="77777777" w:rsidR="00A10E6E" w:rsidRPr="008B4633" w:rsidRDefault="00A10E6E" w:rsidP="00BC21BD">
      <w:pPr>
        <w:pStyle w:val="ListParagraph"/>
        <w:numPr>
          <w:ilvl w:val="1"/>
          <w:numId w:val="26"/>
        </w:numPr>
        <w:spacing w:after="240"/>
        <w:ind w:left="540" w:hanging="540"/>
        <w:jc w:val="both"/>
        <w:rPr>
          <w:rFonts w:ascii="Arial" w:hAnsi="Arial" w:cs="Arial"/>
          <w:sz w:val="22"/>
          <w:szCs w:val="22"/>
        </w:rPr>
      </w:pPr>
      <w:r w:rsidRPr="008B4633">
        <w:rPr>
          <w:rFonts w:ascii="Arial" w:hAnsi="Arial" w:cs="Arial"/>
          <w:sz w:val="22"/>
          <w:szCs w:val="22"/>
        </w:rPr>
        <w:t xml:space="preserve">In the event that two or more bids have </w:t>
      </w:r>
      <w:r w:rsidRPr="008B4633">
        <w:rPr>
          <w:rFonts w:ascii="Arial" w:hAnsi="Arial" w:cs="Arial"/>
          <w:color w:val="000000" w:themeColor="text1"/>
          <w:sz w:val="22"/>
          <w:szCs w:val="22"/>
        </w:rPr>
        <w:t>scored equal points</w:t>
      </w:r>
      <w:r w:rsidRPr="008B4633">
        <w:rPr>
          <w:rFonts w:ascii="Arial" w:hAnsi="Arial" w:cs="Arial"/>
          <w:sz w:val="22"/>
          <w:szCs w:val="22"/>
        </w:rPr>
        <w:t>, the successful bid must be the one scoring the highest number of preference points for B-BBEE.</w:t>
      </w:r>
    </w:p>
    <w:p w14:paraId="22403056" w14:textId="77777777" w:rsidR="00A10E6E" w:rsidRPr="008B4633" w:rsidRDefault="00A10E6E" w:rsidP="00BC21BD">
      <w:pPr>
        <w:pStyle w:val="ListParagraph"/>
        <w:numPr>
          <w:ilvl w:val="1"/>
          <w:numId w:val="26"/>
        </w:numPr>
        <w:spacing w:after="240"/>
        <w:ind w:left="540" w:hanging="540"/>
        <w:jc w:val="both"/>
        <w:rPr>
          <w:rFonts w:ascii="Arial" w:hAnsi="Arial" w:cs="Arial"/>
          <w:sz w:val="22"/>
          <w:szCs w:val="22"/>
        </w:rPr>
      </w:pPr>
      <w:r w:rsidRPr="008B4633">
        <w:rPr>
          <w:rFonts w:ascii="Arial" w:hAnsi="Arial" w:cs="Arial"/>
          <w:sz w:val="22"/>
          <w:szCs w:val="22"/>
        </w:rPr>
        <w:t>However, when functionality is part of the evaluation process and two or more bids have scored equal points for B-BBEE, the successful bid must be the one scoring the highest score for functionality</w:t>
      </w:r>
    </w:p>
    <w:p w14:paraId="138B11CF" w14:textId="77777777" w:rsidR="00A10E6E" w:rsidRPr="008B4633" w:rsidRDefault="00A10E6E" w:rsidP="00BC21BD">
      <w:pPr>
        <w:pStyle w:val="ListParagraph"/>
        <w:numPr>
          <w:ilvl w:val="1"/>
          <w:numId w:val="26"/>
        </w:numPr>
        <w:spacing w:after="240"/>
        <w:ind w:left="540" w:hanging="540"/>
        <w:jc w:val="both"/>
        <w:rPr>
          <w:rFonts w:ascii="Arial" w:hAnsi="Arial" w:cs="Arial"/>
          <w:sz w:val="22"/>
          <w:szCs w:val="22"/>
        </w:rPr>
      </w:pPr>
      <w:r w:rsidRPr="008B4633">
        <w:rPr>
          <w:rFonts w:ascii="Arial" w:hAnsi="Arial" w:cs="Arial"/>
          <w:sz w:val="22"/>
          <w:szCs w:val="22"/>
        </w:rPr>
        <w:t>Should two or more bids be equal in all respect, the award shall be decided by the drawing of lots.</w:t>
      </w:r>
    </w:p>
    <w:p w14:paraId="5936FF60" w14:textId="77777777" w:rsidR="00A10E6E" w:rsidRPr="008B4633" w:rsidRDefault="00A10E6E" w:rsidP="00BC21BD">
      <w:pPr>
        <w:numPr>
          <w:ilvl w:val="0"/>
          <w:numId w:val="26"/>
        </w:numPr>
        <w:spacing w:line="360" w:lineRule="auto"/>
        <w:ind w:hanging="720"/>
        <w:jc w:val="both"/>
        <w:rPr>
          <w:rFonts w:ascii="Arial" w:hAnsi="Arial" w:cs="Arial"/>
          <w:b/>
          <w:bCs/>
          <w:sz w:val="22"/>
          <w:szCs w:val="22"/>
        </w:rPr>
      </w:pPr>
      <w:r w:rsidRPr="008B4633">
        <w:rPr>
          <w:rFonts w:ascii="Arial" w:hAnsi="Arial" w:cs="Arial"/>
          <w:b/>
          <w:bCs/>
          <w:sz w:val="22"/>
          <w:szCs w:val="22"/>
        </w:rPr>
        <w:t>POINTS AWARDED FOR PRICE</w:t>
      </w:r>
    </w:p>
    <w:p w14:paraId="2DEFE32A" w14:textId="77777777" w:rsidR="00A10E6E" w:rsidRPr="008B4633" w:rsidRDefault="00A10E6E" w:rsidP="00A10E6E">
      <w:pPr>
        <w:ind w:firstLine="360"/>
        <w:rPr>
          <w:rFonts w:ascii="Arial" w:hAnsi="Arial" w:cs="Arial"/>
          <w:sz w:val="22"/>
          <w:szCs w:val="22"/>
          <w:lang w:val="en-ZA"/>
        </w:rPr>
      </w:pPr>
      <w:r w:rsidRPr="008B4633">
        <w:rPr>
          <w:rFonts w:ascii="Arial" w:hAnsi="Arial" w:cs="Arial"/>
          <w:b/>
          <w:sz w:val="22"/>
          <w:szCs w:val="22"/>
        </w:rPr>
        <w:tab/>
      </w:r>
    </w:p>
    <w:p w14:paraId="66EA7B34" w14:textId="77777777" w:rsidR="00A10E6E" w:rsidRPr="008B4633" w:rsidRDefault="00A10E6E" w:rsidP="00A10E6E">
      <w:pPr>
        <w:pStyle w:val="ListParagraph"/>
        <w:ind w:left="1080"/>
        <w:rPr>
          <w:rFonts w:ascii="Arial" w:hAnsi="Arial" w:cs="Arial"/>
          <w:sz w:val="22"/>
          <w:szCs w:val="22"/>
        </w:rPr>
      </w:pPr>
      <w:r w:rsidRPr="008B4633">
        <w:rPr>
          <w:rFonts w:ascii="Arial" w:hAnsi="Arial" w:cs="Arial"/>
          <w:sz w:val="22"/>
          <w:szCs w:val="22"/>
        </w:rPr>
        <w:t xml:space="preserve">The </w:t>
      </w:r>
      <w:r w:rsidRPr="008B4633">
        <w:rPr>
          <w:rFonts w:ascii="Arial" w:hAnsi="Arial" w:cs="Arial"/>
          <w:b/>
          <w:sz w:val="22"/>
          <w:szCs w:val="22"/>
        </w:rPr>
        <w:t>80/20</w:t>
      </w:r>
      <w:r w:rsidRPr="008B4633">
        <w:rPr>
          <w:rFonts w:ascii="Arial" w:hAnsi="Arial" w:cs="Arial"/>
          <w:sz w:val="22"/>
          <w:szCs w:val="22"/>
        </w:rPr>
        <w:t xml:space="preserve"> preference point system</w:t>
      </w:r>
    </w:p>
    <w:p w14:paraId="4C855587" w14:textId="77777777" w:rsidR="00A10E6E" w:rsidRPr="00D82527" w:rsidRDefault="00A10E6E" w:rsidP="00A10E6E">
      <w:pPr>
        <w:pStyle w:val="ListParagraph"/>
        <w:ind w:left="1080"/>
        <w:rPr>
          <w:rFonts w:ascii="Arial" w:hAnsi="Arial" w:cs="Arial"/>
          <w:sz w:val="22"/>
          <w:szCs w:val="22"/>
        </w:rPr>
      </w:pPr>
      <w:r w:rsidRPr="008B4633">
        <w:rPr>
          <w:rFonts w:ascii="Arial" w:hAnsi="Arial" w:cs="Arial"/>
          <w:sz w:val="22"/>
          <w:szCs w:val="22"/>
        </w:rPr>
        <w:t xml:space="preserve">A maximum of </w:t>
      </w:r>
      <w:r w:rsidRPr="008B4633">
        <w:rPr>
          <w:rFonts w:ascii="Arial" w:hAnsi="Arial" w:cs="Arial"/>
          <w:b/>
          <w:sz w:val="22"/>
          <w:szCs w:val="22"/>
        </w:rPr>
        <w:t>80</w:t>
      </w:r>
      <w:r w:rsidRPr="008B4633">
        <w:rPr>
          <w:rFonts w:ascii="Arial" w:hAnsi="Arial" w:cs="Arial"/>
          <w:sz w:val="22"/>
          <w:szCs w:val="22"/>
        </w:rPr>
        <w:t xml:space="preserve"> points is allocated for price on the following basis:</w:t>
      </w:r>
    </w:p>
    <w:tbl>
      <w:tblPr>
        <w:tblpPr w:leftFromText="180" w:rightFromText="180" w:vertAnchor="text" w:horzAnchor="margin" w:tblpXSpec="center" w:tblpY="214"/>
        <w:tblW w:w="3822" w:type="dxa"/>
        <w:tblLook w:val="00A0" w:firstRow="1" w:lastRow="0" w:firstColumn="1" w:lastColumn="0" w:noHBand="0" w:noVBand="0"/>
      </w:tblPr>
      <w:tblGrid>
        <w:gridCol w:w="637"/>
        <w:gridCol w:w="483"/>
        <w:gridCol w:w="296"/>
        <w:gridCol w:w="430"/>
        <w:gridCol w:w="1680"/>
        <w:gridCol w:w="296"/>
      </w:tblGrid>
      <w:tr w:rsidR="00A10E6E" w:rsidRPr="0023156E" w14:paraId="1FAEF6E7" w14:textId="77777777" w:rsidTr="00D01E7D">
        <w:trPr>
          <w:trHeight w:val="435"/>
        </w:trPr>
        <w:tc>
          <w:tcPr>
            <w:tcW w:w="637" w:type="dxa"/>
            <w:vMerge w:val="restart"/>
            <w:tcBorders>
              <w:top w:val="nil"/>
              <w:left w:val="nil"/>
              <w:bottom w:val="nil"/>
              <w:right w:val="nil"/>
            </w:tcBorders>
            <w:noWrap/>
            <w:vAlign w:val="bottom"/>
          </w:tcPr>
          <w:p w14:paraId="322EFB81" w14:textId="77777777" w:rsidR="00A10E6E" w:rsidRPr="0023156E" w:rsidRDefault="00A10E6E" w:rsidP="00D01E7D">
            <w:pPr>
              <w:jc w:val="center"/>
              <w:rPr>
                <w:rFonts w:ascii="Arial" w:hAnsi="Arial" w:cs="Arial"/>
                <w:i/>
                <w:sz w:val="22"/>
                <w:szCs w:val="22"/>
                <w:lang w:val="en-US"/>
              </w:rPr>
            </w:pPr>
            <w:r w:rsidRPr="0023156E">
              <w:rPr>
                <w:rFonts w:ascii="Arial" w:hAnsi="Arial" w:cs="Arial"/>
                <w:i/>
                <w:sz w:val="22"/>
                <w:szCs w:val="22"/>
                <w:lang w:val="en-US"/>
              </w:rPr>
              <w:t>Ps=</w:t>
            </w:r>
          </w:p>
        </w:tc>
        <w:tc>
          <w:tcPr>
            <w:tcW w:w="483" w:type="dxa"/>
            <w:vMerge w:val="restart"/>
            <w:tcBorders>
              <w:top w:val="nil"/>
              <w:left w:val="nil"/>
              <w:bottom w:val="nil"/>
              <w:right w:val="nil"/>
            </w:tcBorders>
            <w:noWrap/>
            <w:vAlign w:val="bottom"/>
          </w:tcPr>
          <w:p w14:paraId="4F734713" w14:textId="77777777" w:rsidR="00A10E6E" w:rsidRPr="0023156E" w:rsidRDefault="00A10E6E" w:rsidP="00D01E7D">
            <w:pPr>
              <w:rPr>
                <w:rFonts w:ascii="Arial" w:hAnsi="Arial" w:cs="Arial"/>
                <w:i/>
                <w:sz w:val="22"/>
                <w:szCs w:val="22"/>
                <w:lang w:val="en-US"/>
              </w:rPr>
            </w:pPr>
            <w:r w:rsidRPr="0023156E">
              <w:rPr>
                <w:rFonts w:ascii="Arial" w:hAnsi="Arial" w:cs="Arial"/>
                <w:i/>
                <w:sz w:val="22"/>
                <w:szCs w:val="22"/>
                <w:lang w:val="en-US"/>
              </w:rPr>
              <w:t>80</w:t>
            </w:r>
          </w:p>
        </w:tc>
        <w:tc>
          <w:tcPr>
            <w:tcW w:w="296" w:type="dxa"/>
            <w:vMerge w:val="restart"/>
            <w:tcBorders>
              <w:top w:val="nil"/>
              <w:left w:val="nil"/>
              <w:bottom w:val="nil"/>
              <w:right w:val="nil"/>
            </w:tcBorders>
            <w:noWrap/>
            <w:vAlign w:val="bottom"/>
          </w:tcPr>
          <w:p w14:paraId="147A7B1F" w14:textId="77777777" w:rsidR="00A10E6E" w:rsidRPr="0023156E" w:rsidRDefault="00A10E6E" w:rsidP="00D01E7D">
            <w:pPr>
              <w:jc w:val="center"/>
              <w:rPr>
                <w:rFonts w:ascii="Arial" w:hAnsi="Arial" w:cs="Arial"/>
                <w:i/>
                <w:sz w:val="22"/>
                <w:szCs w:val="22"/>
                <w:lang w:val="en-US"/>
              </w:rPr>
            </w:pPr>
            <w:r w:rsidRPr="0023156E">
              <w:rPr>
                <w:rFonts w:ascii="Arial" w:hAnsi="Arial" w:cs="Arial"/>
                <w:i/>
                <w:sz w:val="22"/>
                <w:szCs w:val="22"/>
                <w:lang w:val="en-US"/>
              </w:rPr>
              <w:t>(</w:t>
            </w:r>
          </w:p>
        </w:tc>
        <w:tc>
          <w:tcPr>
            <w:tcW w:w="430" w:type="dxa"/>
            <w:vMerge w:val="restart"/>
            <w:tcBorders>
              <w:top w:val="nil"/>
              <w:left w:val="nil"/>
              <w:bottom w:val="nil"/>
            </w:tcBorders>
            <w:noWrap/>
            <w:vAlign w:val="bottom"/>
          </w:tcPr>
          <w:p w14:paraId="39D21839" w14:textId="77777777" w:rsidR="00A10E6E" w:rsidRPr="0023156E" w:rsidRDefault="00A10E6E" w:rsidP="00D01E7D">
            <w:pPr>
              <w:jc w:val="center"/>
              <w:rPr>
                <w:rFonts w:ascii="Arial" w:hAnsi="Arial" w:cs="Arial"/>
                <w:i/>
                <w:sz w:val="22"/>
                <w:szCs w:val="22"/>
                <w:lang w:val="en-US"/>
              </w:rPr>
            </w:pPr>
            <w:r w:rsidRPr="0023156E">
              <w:rPr>
                <w:rFonts w:ascii="Arial" w:hAnsi="Arial" w:cs="Arial"/>
                <w:i/>
                <w:sz w:val="22"/>
                <w:szCs w:val="22"/>
                <w:lang w:val="en-US"/>
              </w:rPr>
              <w:t>1-</w:t>
            </w:r>
          </w:p>
        </w:tc>
        <w:tc>
          <w:tcPr>
            <w:tcW w:w="1680" w:type="dxa"/>
            <w:tcBorders>
              <w:bottom w:val="single" w:sz="4" w:space="0" w:color="auto"/>
            </w:tcBorders>
            <w:noWrap/>
            <w:vAlign w:val="bottom"/>
          </w:tcPr>
          <w:p w14:paraId="4BF812E1" w14:textId="77777777" w:rsidR="00A10E6E" w:rsidRPr="0023156E" w:rsidRDefault="00A10E6E" w:rsidP="00D01E7D">
            <w:pPr>
              <w:jc w:val="center"/>
              <w:rPr>
                <w:rFonts w:ascii="Arial" w:hAnsi="Arial" w:cs="Arial"/>
                <w:i/>
                <w:sz w:val="22"/>
                <w:szCs w:val="22"/>
                <w:lang w:val="en-US"/>
              </w:rPr>
            </w:pPr>
            <w:r w:rsidRPr="0023156E">
              <w:rPr>
                <w:rFonts w:ascii="Arial" w:hAnsi="Arial" w:cs="Arial"/>
                <w:i/>
                <w:sz w:val="22"/>
                <w:szCs w:val="22"/>
                <w:lang w:val="en-US"/>
              </w:rPr>
              <w:t>Pt-</w:t>
            </w:r>
            <w:proofErr w:type="spellStart"/>
            <w:r w:rsidRPr="0023156E">
              <w:rPr>
                <w:rFonts w:ascii="Arial" w:hAnsi="Arial" w:cs="Arial"/>
                <w:i/>
                <w:sz w:val="22"/>
                <w:szCs w:val="22"/>
                <w:lang w:val="en-US"/>
              </w:rPr>
              <w:t>Pmin</w:t>
            </w:r>
            <w:proofErr w:type="spellEnd"/>
          </w:p>
        </w:tc>
        <w:tc>
          <w:tcPr>
            <w:tcW w:w="296" w:type="dxa"/>
            <w:vMerge w:val="restart"/>
            <w:tcBorders>
              <w:top w:val="nil"/>
              <w:left w:val="nil"/>
              <w:bottom w:val="nil"/>
              <w:right w:val="nil"/>
            </w:tcBorders>
            <w:noWrap/>
            <w:vAlign w:val="bottom"/>
          </w:tcPr>
          <w:p w14:paraId="06F92938" w14:textId="77777777" w:rsidR="00A10E6E" w:rsidRPr="0023156E" w:rsidRDefault="00A10E6E" w:rsidP="00D01E7D">
            <w:pPr>
              <w:jc w:val="center"/>
              <w:rPr>
                <w:rFonts w:ascii="Arial" w:hAnsi="Arial" w:cs="Arial"/>
                <w:i/>
                <w:sz w:val="22"/>
                <w:szCs w:val="22"/>
                <w:lang w:val="en-US"/>
              </w:rPr>
            </w:pPr>
            <w:r w:rsidRPr="0023156E">
              <w:rPr>
                <w:rFonts w:ascii="Arial" w:hAnsi="Arial" w:cs="Arial"/>
                <w:i/>
                <w:sz w:val="22"/>
                <w:szCs w:val="22"/>
                <w:lang w:val="en-US"/>
              </w:rPr>
              <w:t>)</w:t>
            </w:r>
          </w:p>
        </w:tc>
      </w:tr>
      <w:tr w:rsidR="00A10E6E" w:rsidRPr="0023156E" w14:paraId="54795BB5" w14:textId="77777777" w:rsidTr="00D01E7D">
        <w:trPr>
          <w:trHeight w:val="70"/>
        </w:trPr>
        <w:tc>
          <w:tcPr>
            <w:tcW w:w="637" w:type="dxa"/>
            <w:vMerge/>
            <w:tcBorders>
              <w:top w:val="nil"/>
              <w:left w:val="nil"/>
              <w:bottom w:val="nil"/>
              <w:right w:val="nil"/>
            </w:tcBorders>
            <w:vAlign w:val="center"/>
          </w:tcPr>
          <w:p w14:paraId="1642C02E" w14:textId="77777777" w:rsidR="00A10E6E" w:rsidRPr="0023156E" w:rsidRDefault="00A10E6E" w:rsidP="00D01E7D">
            <w:pPr>
              <w:rPr>
                <w:rFonts w:ascii="Arial" w:hAnsi="Arial" w:cs="Arial"/>
                <w:i/>
                <w:sz w:val="22"/>
                <w:szCs w:val="22"/>
                <w:lang w:val="en-US"/>
              </w:rPr>
            </w:pPr>
          </w:p>
        </w:tc>
        <w:tc>
          <w:tcPr>
            <w:tcW w:w="483" w:type="dxa"/>
            <w:vMerge/>
            <w:tcBorders>
              <w:top w:val="nil"/>
              <w:left w:val="nil"/>
              <w:bottom w:val="nil"/>
              <w:right w:val="nil"/>
            </w:tcBorders>
            <w:vAlign w:val="center"/>
          </w:tcPr>
          <w:p w14:paraId="19D36A66" w14:textId="77777777" w:rsidR="00A10E6E" w:rsidRPr="0023156E" w:rsidRDefault="00A10E6E" w:rsidP="00D01E7D">
            <w:pPr>
              <w:rPr>
                <w:rFonts w:ascii="Arial" w:hAnsi="Arial" w:cs="Arial"/>
                <w:i/>
                <w:sz w:val="22"/>
                <w:szCs w:val="22"/>
                <w:lang w:val="en-US"/>
              </w:rPr>
            </w:pPr>
          </w:p>
        </w:tc>
        <w:tc>
          <w:tcPr>
            <w:tcW w:w="296" w:type="dxa"/>
            <w:vMerge/>
            <w:tcBorders>
              <w:top w:val="nil"/>
              <w:left w:val="nil"/>
              <w:bottom w:val="nil"/>
              <w:right w:val="nil"/>
            </w:tcBorders>
            <w:vAlign w:val="center"/>
          </w:tcPr>
          <w:p w14:paraId="5EA57BAE" w14:textId="77777777" w:rsidR="00A10E6E" w:rsidRPr="0023156E" w:rsidRDefault="00A10E6E" w:rsidP="00D01E7D">
            <w:pPr>
              <w:rPr>
                <w:rFonts w:ascii="Arial" w:hAnsi="Arial" w:cs="Arial"/>
                <w:i/>
                <w:sz w:val="22"/>
                <w:szCs w:val="22"/>
                <w:lang w:val="en-US"/>
              </w:rPr>
            </w:pPr>
          </w:p>
        </w:tc>
        <w:tc>
          <w:tcPr>
            <w:tcW w:w="430" w:type="dxa"/>
            <w:vMerge/>
            <w:tcBorders>
              <w:top w:val="nil"/>
              <w:left w:val="nil"/>
              <w:bottom w:val="nil"/>
            </w:tcBorders>
            <w:vAlign w:val="center"/>
          </w:tcPr>
          <w:p w14:paraId="0D86BDFF" w14:textId="77777777" w:rsidR="00A10E6E" w:rsidRPr="0023156E" w:rsidRDefault="00A10E6E" w:rsidP="00D01E7D">
            <w:pPr>
              <w:rPr>
                <w:rFonts w:ascii="Arial" w:hAnsi="Arial" w:cs="Arial"/>
                <w:i/>
                <w:sz w:val="22"/>
                <w:szCs w:val="22"/>
                <w:lang w:val="en-US"/>
              </w:rPr>
            </w:pPr>
          </w:p>
        </w:tc>
        <w:tc>
          <w:tcPr>
            <w:tcW w:w="1680" w:type="dxa"/>
            <w:tcBorders>
              <w:top w:val="single" w:sz="4" w:space="0" w:color="auto"/>
            </w:tcBorders>
            <w:noWrap/>
            <w:vAlign w:val="bottom"/>
          </w:tcPr>
          <w:p w14:paraId="053395D0" w14:textId="77777777" w:rsidR="00A10E6E" w:rsidRPr="0023156E" w:rsidRDefault="00A10E6E" w:rsidP="00D01E7D">
            <w:pPr>
              <w:jc w:val="center"/>
              <w:rPr>
                <w:rFonts w:ascii="Arial" w:hAnsi="Arial" w:cs="Arial"/>
                <w:i/>
                <w:sz w:val="22"/>
                <w:szCs w:val="22"/>
                <w:lang w:val="en-US"/>
              </w:rPr>
            </w:pPr>
            <w:proofErr w:type="spellStart"/>
            <w:r w:rsidRPr="0023156E">
              <w:rPr>
                <w:rFonts w:ascii="Arial" w:hAnsi="Arial" w:cs="Arial"/>
                <w:i/>
                <w:sz w:val="22"/>
                <w:szCs w:val="22"/>
                <w:lang w:val="en-US"/>
              </w:rPr>
              <w:t>Pmin</w:t>
            </w:r>
            <w:proofErr w:type="spellEnd"/>
          </w:p>
        </w:tc>
        <w:tc>
          <w:tcPr>
            <w:tcW w:w="296" w:type="dxa"/>
            <w:vMerge/>
            <w:tcBorders>
              <w:top w:val="nil"/>
              <w:left w:val="nil"/>
              <w:bottom w:val="nil"/>
              <w:right w:val="nil"/>
            </w:tcBorders>
            <w:vAlign w:val="center"/>
          </w:tcPr>
          <w:p w14:paraId="27070C8E" w14:textId="77777777" w:rsidR="00A10E6E" w:rsidRPr="0023156E" w:rsidRDefault="00A10E6E" w:rsidP="00D01E7D">
            <w:pPr>
              <w:rPr>
                <w:rFonts w:ascii="Arial" w:hAnsi="Arial" w:cs="Arial"/>
                <w:i/>
                <w:sz w:val="22"/>
                <w:szCs w:val="22"/>
                <w:lang w:val="en-US"/>
              </w:rPr>
            </w:pPr>
          </w:p>
        </w:tc>
      </w:tr>
    </w:tbl>
    <w:p w14:paraId="4EC00A77" w14:textId="77777777" w:rsidR="00A10E6E" w:rsidRPr="0023156E" w:rsidRDefault="00A10E6E" w:rsidP="00A10E6E">
      <w:pPr>
        <w:pStyle w:val="ListParagraph"/>
        <w:ind w:left="1080"/>
        <w:rPr>
          <w:rFonts w:ascii="Arial" w:hAnsi="Arial" w:cs="Arial"/>
          <w:sz w:val="22"/>
          <w:szCs w:val="22"/>
        </w:rPr>
      </w:pPr>
    </w:p>
    <w:p w14:paraId="385E5DA9" w14:textId="77777777" w:rsidR="00A10E6E" w:rsidRPr="0023156E" w:rsidRDefault="00A10E6E" w:rsidP="00A10E6E">
      <w:pPr>
        <w:pStyle w:val="ListParagraph"/>
        <w:ind w:left="1080"/>
        <w:jc w:val="both"/>
        <w:rPr>
          <w:rFonts w:ascii="Arial" w:hAnsi="Arial" w:cs="Arial"/>
          <w:sz w:val="22"/>
          <w:szCs w:val="22"/>
        </w:rPr>
      </w:pPr>
    </w:p>
    <w:p w14:paraId="173BDB7D" w14:textId="77777777" w:rsidR="00A10E6E" w:rsidRPr="0023156E" w:rsidRDefault="00A10E6E" w:rsidP="00A10E6E">
      <w:pPr>
        <w:pStyle w:val="ListParagraph"/>
        <w:ind w:left="1080"/>
        <w:jc w:val="both"/>
        <w:rPr>
          <w:rFonts w:ascii="Arial" w:hAnsi="Arial" w:cs="Arial"/>
          <w:sz w:val="22"/>
          <w:szCs w:val="22"/>
        </w:rPr>
      </w:pPr>
    </w:p>
    <w:p w14:paraId="6E5FFBA3" w14:textId="77777777" w:rsidR="00A10E6E" w:rsidRPr="0023156E" w:rsidRDefault="00A10E6E" w:rsidP="00A10E6E">
      <w:pPr>
        <w:pStyle w:val="ListParagraph"/>
        <w:ind w:left="1080" w:firstLine="360"/>
        <w:jc w:val="both"/>
        <w:rPr>
          <w:rFonts w:ascii="Arial" w:hAnsi="Arial" w:cs="Arial"/>
          <w:sz w:val="22"/>
          <w:szCs w:val="22"/>
        </w:rPr>
      </w:pPr>
      <w:r w:rsidRPr="0023156E">
        <w:rPr>
          <w:rFonts w:ascii="Arial" w:hAnsi="Arial" w:cs="Arial"/>
          <w:sz w:val="22"/>
          <w:szCs w:val="22"/>
        </w:rPr>
        <w:t>Where:</w:t>
      </w:r>
    </w:p>
    <w:p w14:paraId="73458303" w14:textId="77777777" w:rsidR="00A10E6E" w:rsidRPr="0023156E" w:rsidRDefault="00A10E6E" w:rsidP="00A10E6E">
      <w:pPr>
        <w:pStyle w:val="ListParagraph"/>
        <w:ind w:left="1080" w:firstLine="360"/>
        <w:jc w:val="both"/>
        <w:rPr>
          <w:rFonts w:ascii="Arial" w:hAnsi="Arial" w:cs="Arial"/>
          <w:sz w:val="22"/>
          <w:szCs w:val="22"/>
        </w:rPr>
      </w:pPr>
      <w:r w:rsidRPr="0023156E">
        <w:rPr>
          <w:rFonts w:ascii="Arial" w:hAnsi="Arial" w:cs="Arial"/>
          <w:sz w:val="22"/>
          <w:szCs w:val="22"/>
        </w:rPr>
        <w:t>Ps</w:t>
      </w:r>
      <w:r w:rsidRPr="0023156E">
        <w:rPr>
          <w:rFonts w:ascii="Arial" w:hAnsi="Arial" w:cs="Arial"/>
          <w:sz w:val="22"/>
          <w:szCs w:val="22"/>
        </w:rPr>
        <w:tab/>
      </w:r>
      <w:r w:rsidRPr="0023156E">
        <w:rPr>
          <w:rFonts w:ascii="Arial" w:hAnsi="Arial" w:cs="Arial"/>
          <w:sz w:val="22"/>
          <w:szCs w:val="22"/>
        </w:rPr>
        <w:tab/>
        <w:t>=</w:t>
      </w:r>
      <w:r w:rsidRPr="0023156E">
        <w:rPr>
          <w:rFonts w:ascii="Arial" w:hAnsi="Arial" w:cs="Arial"/>
          <w:sz w:val="22"/>
          <w:szCs w:val="22"/>
        </w:rPr>
        <w:tab/>
        <w:t xml:space="preserve">Points scored for comparative price of bid under </w:t>
      </w:r>
    </w:p>
    <w:p w14:paraId="4CC01262" w14:textId="77777777" w:rsidR="00A10E6E" w:rsidRPr="0023156E" w:rsidRDefault="00A10E6E" w:rsidP="00A10E6E">
      <w:pPr>
        <w:pStyle w:val="ListParagraph"/>
        <w:ind w:left="1080"/>
        <w:jc w:val="both"/>
        <w:rPr>
          <w:rFonts w:ascii="Arial" w:hAnsi="Arial" w:cs="Arial"/>
          <w:sz w:val="22"/>
          <w:szCs w:val="22"/>
        </w:rPr>
      </w:pPr>
      <w:r w:rsidRPr="0023156E">
        <w:rPr>
          <w:rFonts w:ascii="Arial" w:hAnsi="Arial" w:cs="Arial"/>
          <w:sz w:val="22"/>
          <w:szCs w:val="22"/>
        </w:rPr>
        <w:tab/>
      </w:r>
      <w:r w:rsidRPr="0023156E">
        <w:rPr>
          <w:rFonts w:ascii="Arial" w:hAnsi="Arial" w:cs="Arial"/>
          <w:sz w:val="22"/>
          <w:szCs w:val="22"/>
        </w:rPr>
        <w:tab/>
      </w:r>
      <w:r w:rsidRPr="0023156E">
        <w:rPr>
          <w:rFonts w:ascii="Arial" w:hAnsi="Arial" w:cs="Arial"/>
          <w:sz w:val="22"/>
          <w:szCs w:val="22"/>
        </w:rPr>
        <w:tab/>
      </w:r>
      <w:r w:rsidRPr="0023156E">
        <w:rPr>
          <w:rFonts w:ascii="Arial" w:hAnsi="Arial" w:cs="Arial"/>
          <w:sz w:val="22"/>
          <w:szCs w:val="22"/>
        </w:rPr>
        <w:tab/>
        <w:t>Consideration</w:t>
      </w:r>
    </w:p>
    <w:p w14:paraId="7F8E2306" w14:textId="77777777" w:rsidR="00A10E6E" w:rsidRPr="0023156E" w:rsidRDefault="00A10E6E" w:rsidP="00A10E6E">
      <w:pPr>
        <w:pStyle w:val="ListParagraph"/>
        <w:ind w:left="1080" w:firstLine="360"/>
        <w:jc w:val="both"/>
        <w:rPr>
          <w:rFonts w:ascii="Arial" w:hAnsi="Arial" w:cs="Arial"/>
          <w:sz w:val="22"/>
          <w:szCs w:val="22"/>
        </w:rPr>
      </w:pPr>
      <w:r w:rsidRPr="0023156E">
        <w:rPr>
          <w:rFonts w:ascii="Arial" w:hAnsi="Arial" w:cs="Arial"/>
          <w:sz w:val="22"/>
          <w:szCs w:val="22"/>
        </w:rPr>
        <w:t>Pt</w:t>
      </w:r>
      <w:r w:rsidRPr="0023156E">
        <w:rPr>
          <w:rFonts w:ascii="Arial" w:hAnsi="Arial" w:cs="Arial"/>
          <w:sz w:val="22"/>
          <w:szCs w:val="22"/>
        </w:rPr>
        <w:tab/>
      </w:r>
      <w:r w:rsidRPr="0023156E">
        <w:rPr>
          <w:rFonts w:ascii="Arial" w:hAnsi="Arial" w:cs="Arial"/>
          <w:sz w:val="22"/>
          <w:szCs w:val="22"/>
        </w:rPr>
        <w:tab/>
        <w:t>=</w:t>
      </w:r>
      <w:r w:rsidRPr="0023156E">
        <w:rPr>
          <w:rFonts w:ascii="Arial" w:hAnsi="Arial" w:cs="Arial"/>
          <w:sz w:val="22"/>
          <w:szCs w:val="22"/>
        </w:rPr>
        <w:tab/>
        <w:t>Comparative price of bid under consideration</w:t>
      </w:r>
    </w:p>
    <w:p w14:paraId="0AE28CD4" w14:textId="77777777" w:rsidR="00A10E6E" w:rsidRPr="0023156E" w:rsidRDefault="00A10E6E" w:rsidP="00A10E6E">
      <w:pPr>
        <w:pStyle w:val="ListParagraph"/>
        <w:ind w:left="1080" w:firstLine="360"/>
        <w:jc w:val="both"/>
        <w:rPr>
          <w:rFonts w:ascii="Arial" w:hAnsi="Arial" w:cs="Arial"/>
          <w:b/>
          <w:sz w:val="22"/>
          <w:szCs w:val="22"/>
        </w:rPr>
      </w:pPr>
      <w:proofErr w:type="spellStart"/>
      <w:r w:rsidRPr="0023156E">
        <w:rPr>
          <w:rFonts w:ascii="Arial" w:hAnsi="Arial" w:cs="Arial"/>
          <w:sz w:val="22"/>
          <w:szCs w:val="22"/>
        </w:rPr>
        <w:t>Pmin</w:t>
      </w:r>
      <w:proofErr w:type="spellEnd"/>
      <w:r w:rsidRPr="0023156E">
        <w:rPr>
          <w:rFonts w:ascii="Arial" w:hAnsi="Arial" w:cs="Arial"/>
          <w:sz w:val="22"/>
          <w:szCs w:val="22"/>
        </w:rPr>
        <w:tab/>
      </w:r>
      <w:r w:rsidRPr="0023156E">
        <w:rPr>
          <w:rFonts w:ascii="Arial" w:hAnsi="Arial" w:cs="Arial"/>
          <w:sz w:val="22"/>
          <w:szCs w:val="22"/>
        </w:rPr>
        <w:tab/>
        <w:t>=</w:t>
      </w:r>
      <w:r w:rsidRPr="0023156E">
        <w:rPr>
          <w:rFonts w:ascii="Arial" w:hAnsi="Arial" w:cs="Arial"/>
          <w:sz w:val="22"/>
          <w:szCs w:val="22"/>
        </w:rPr>
        <w:tab/>
        <w:t>Comparative price of lowest acceptable bid</w:t>
      </w:r>
    </w:p>
    <w:p w14:paraId="30414701" w14:textId="77777777" w:rsidR="00A10E6E" w:rsidRPr="008B4633" w:rsidRDefault="00A10E6E" w:rsidP="00A10E6E">
      <w:pPr>
        <w:pStyle w:val="ListParagraph"/>
        <w:ind w:left="1080" w:hanging="630"/>
        <w:rPr>
          <w:rFonts w:ascii="Arial" w:hAnsi="Arial" w:cs="Arial"/>
          <w:b/>
          <w:sz w:val="22"/>
          <w:szCs w:val="22"/>
        </w:rPr>
      </w:pPr>
    </w:p>
    <w:p w14:paraId="534DCEB9" w14:textId="77777777" w:rsidR="00A10E6E" w:rsidRPr="008B4633" w:rsidRDefault="00A10E6E" w:rsidP="00A10E6E">
      <w:pPr>
        <w:spacing w:line="360" w:lineRule="auto"/>
        <w:ind w:left="720"/>
        <w:jc w:val="both"/>
        <w:rPr>
          <w:rFonts w:ascii="Arial" w:hAnsi="Arial" w:cs="Arial"/>
          <w:b/>
          <w:bCs/>
          <w:sz w:val="22"/>
          <w:szCs w:val="22"/>
        </w:rPr>
      </w:pPr>
      <w:r w:rsidRPr="008B4633">
        <w:rPr>
          <w:rFonts w:ascii="Arial" w:hAnsi="Arial" w:cs="Arial"/>
          <w:b/>
          <w:bCs/>
          <w:sz w:val="22"/>
          <w:szCs w:val="22"/>
        </w:rPr>
        <w:t>B-BBEE PREFERENTIAL POINTS WILL BE AWARDED AS FOLLOWS:</w:t>
      </w:r>
    </w:p>
    <w:p w14:paraId="6B00757B" w14:textId="77777777" w:rsidR="00A10E6E" w:rsidRDefault="00A10E6E" w:rsidP="00A10E6E">
      <w:pPr>
        <w:tabs>
          <w:tab w:val="left" w:pos="709"/>
          <w:tab w:val="left" w:pos="1440"/>
          <w:tab w:val="left" w:pos="6804"/>
        </w:tabs>
        <w:ind w:right="144"/>
        <w:jc w:val="both"/>
        <w:rPr>
          <w:rFonts w:ascii="Arial" w:hAnsi="Arial" w:cs="Arial"/>
          <w:b/>
          <w:bCs/>
          <w:sz w:val="22"/>
          <w:szCs w:val="22"/>
        </w:rPr>
      </w:pPr>
    </w:p>
    <w:p w14:paraId="0BA7ED91"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44518D25"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07A0AA7F"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39B98CC0"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1E596796"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66E7A40E"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5F8DA0A0" w14:textId="77777777" w:rsidR="00B07AEF" w:rsidRDefault="00B07AEF" w:rsidP="00A10E6E">
      <w:pPr>
        <w:tabs>
          <w:tab w:val="left" w:pos="709"/>
          <w:tab w:val="left" w:pos="1440"/>
          <w:tab w:val="left" w:pos="6804"/>
        </w:tabs>
        <w:ind w:right="144"/>
        <w:jc w:val="both"/>
        <w:rPr>
          <w:rFonts w:ascii="Arial" w:hAnsi="Arial" w:cs="Arial"/>
          <w:b/>
          <w:bCs/>
          <w:sz w:val="22"/>
          <w:szCs w:val="22"/>
        </w:rPr>
      </w:pPr>
    </w:p>
    <w:p w14:paraId="5757F769" w14:textId="77777777" w:rsidR="00B07AEF" w:rsidRPr="008B4633" w:rsidRDefault="00B07AEF" w:rsidP="00A10E6E">
      <w:pPr>
        <w:tabs>
          <w:tab w:val="left" w:pos="709"/>
          <w:tab w:val="left" w:pos="1440"/>
          <w:tab w:val="left" w:pos="6804"/>
        </w:tabs>
        <w:ind w:right="144"/>
        <w:jc w:val="both"/>
        <w:rPr>
          <w:rFonts w:ascii="Arial" w:hAnsi="Arial" w:cs="Arial"/>
          <w:b/>
          <w:bCs/>
          <w:sz w:val="22"/>
          <w:szCs w:val="22"/>
        </w:rPr>
      </w:pPr>
    </w:p>
    <w:p w14:paraId="64BB5674" w14:textId="77777777" w:rsidR="00A10E6E" w:rsidRPr="008B4633" w:rsidRDefault="00A10E6E" w:rsidP="00A10E6E">
      <w:pPr>
        <w:tabs>
          <w:tab w:val="left" w:pos="709"/>
          <w:tab w:val="left" w:pos="1440"/>
          <w:tab w:val="left" w:pos="6804"/>
        </w:tabs>
        <w:ind w:right="144"/>
        <w:jc w:val="both"/>
        <w:rPr>
          <w:rFonts w:ascii="Arial" w:hAnsi="Arial" w:cs="Arial"/>
          <w:b/>
          <w:bCs/>
          <w:sz w:val="22"/>
          <w:szCs w:val="22"/>
        </w:rPr>
      </w:pPr>
      <w:r w:rsidRPr="008B4633">
        <w:rPr>
          <w:rFonts w:ascii="Arial" w:hAnsi="Arial" w:cs="Arial"/>
          <w:b/>
          <w:bCs/>
          <w:sz w:val="22"/>
          <w:szCs w:val="22"/>
        </w:rPr>
        <w:tab/>
        <w:t>B-BBEE Status Level of Contributor Number of Points</w:t>
      </w:r>
    </w:p>
    <w:p w14:paraId="01F07BC8" w14:textId="77777777" w:rsidR="00A10E6E" w:rsidRPr="008B4633" w:rsidRDefault="00A10E6E" w:rsidP="00A10E6E">
      <w:pPr>
        <w:tabs>
          <w:tab w:val="left" w:pos="709"/>
          <w:tab w:val="left" w:pos="1440"/>
          <w:tab w:val="left" w:pos="6804"/>
        </w:tabs>
        <w:ind w:right="144"/>
        <w:jc w:val="both"/>
        <w:rPr>
          <w:rFonts w:ascii="Arial" w:hAnsi="Arial" w:cs="Arial"/>
          <w:b/>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4340"/>
      </w:tblGrid>
      <w:tr w:rsidR="00A10E6E" w:rsidRPr="008B4633" w14:paraId="5C34515E" w14:textId="77777777" w:rsidTr="00D01E7D">
        <w:tc>
          <w:tcPr>
            <w:tcW w:w="4415" w:type="dxa"/>
          </w:tcPr>
          <w:p w14:paraId="01C960C1" w14:textId="77777777" w:rsidR="00A10E6E" w:rsidRPr="008B4633" w:rsidRDefault="00A10E6E" w:rsidP="00D01E7D">
            <w:pPr>
              <w:pStyle w:val="ListParagraph"/>
              <w:ind w:left="0"/>
              <w:contextualSpacing/>
              <w:jc w:val="center"/>
              <w:rPr>
                <w:rFonts w:ascii="Arial" w:hAnsi="Arial" w:cs="Arial"/>
                <w:b/>
                <w:sz w:val="22"/>
                <w:szCs w:val="22"/>
                <w:lang w:eastAsia="en-ZA"/>
              </w:rPr>
            </w:pPr>
            <w:r w:rsidRPr="008B4633">
              <w:rPr>
                <w:rFonts w:ascii="Arial" w:hAnsi="Arial" w:cs="Arial"/>
                <w:b/>
                <w:sz w:val="22"/>
                <w:szCs w:val="22"/>
                <w:lang w:eastAsia="en-ZA"/>
              </w:rPr>
              <w:t>B-BBEE Status level of Contributor</w:t>
            </w:r>
          </w:p>
        </w:tc>
        <w:tc>
          <w:tcPr>
            <w:tcW w:w="4359" w:type="dxa"/>
          </w:tcPr>
          <w:p w14:paraId="25918F54"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Number of points</w:t>
            </w:r>
          </w:p>
        </w:tc>
      </w:tr>
      <w:tr w:rsidR="00A10E6E" w:rsidRPr="008B4633" w14:paraId="24661AD9" w14:textId="77777777" w:rsidTr="00D01E7D">
        <w:tc>
          <w:tcPr>
            <w:tcW w:w="4415" w:type="dxa"/>
          </w:tcPr>
          <w:p w14:paraId="5E225CC3"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1</w:t>
            </w:r>
          </w:p>
        </w:tc>
        <w:tc>
          <w:tcPr>
            <w:tcW w:w="4359" w:type="dxa"/>
          </w:tcPr>
          <w:p w14:paraId="674D87F8"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20</w:t>
            </w:r>
          </w:p>
        </w:tc>
      </w:tr>
      <w:tr w:rsidR="00A10E6E" w:rsidRPr="008B4633" w14:paraId="57390E82" w14:textId="77777777" w:rsidTr="00D01E7D">
        <w:tc>
          <w:tcPr>
            <w:tcW w:w="4415" w:type="dxa"/>
          </w:tcPr>
          <w:p w14:paraId="7C20C3EE"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2</w:t>
            </w:r>
          </w:p>
        </w:tc>
        <w:tc>
          <w:tcPr>
            <w:tcW w:w="4359" w:type="dxa"/>
          </w:tcPr>
          <w:p w14:paraId="10097E25"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18</w:t>
            </w:r>
          </w:p>
        </w:tc>
      </w:tr>
      <w:tr w:rsidR="00A10E6E" w:rsidRPr="008B4633" w14:paraId="4DFB0625" w14:textId="77777777" w:rsidTr="00D01E7D">
        <w:tc>
          <w:tcPr>
            <w:tcW w:w="4415" w:type="dxa"/>
          </w:tcPr>
          <w:p w14:paraId="42EE6C7D"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3</w:t>
            </w:r>
          </w:p>
        </w:tc>
        <w:tc>
          <w:tcPr>
            <w:tcW w:w="4359" w:type="dxa"/>
          </w:tcPr>
          <w:p w14:paraId="4FC4DA64"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14</w:t>
            </w:r>
          </w:p>
        </w:tc>
      </w:tr>
      <w:tr w:rsidR="00A10E6E" w:rsidRPr="008B4633" w14:paraId="60DA86F7" w14:textId="77777777" w:rsidTr="00D01E7D">
        <w:tc>
          <w:tcPr>
            <w:tcW w:w="4415" w:type="dxa"/>
          </w:tcPr>
          <w:p w14:paraId="32278EC9"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4</w:t>
            </w:r>
          </w:p>
        </w:tc>
        <w:tc>
          <w:tcPr>
            <w:tcW w:w="4359" w:type="dxa"/>
          </w:tcPr>
          <w:p w14:paraId="329D8A97"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12</w:t>
            </w:r>
          </w:p>
        </w:tc>
      </w:tr>
      <w:tr w:rsidR="00A10E6E" w:rsidRPr="008B4633" w14:paraId="47208046" w14:textId="77777777" w:rsidTr="00D01E7D">
        <w:tc>
          <w:tcPr>
            <w:tcW w:w="4415" w:type="dxa"/>
          </w:tcPr>
          <w:p w14:paraId="3A788FD7"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5</w:t>
            </w:r>
          </w:p>
        </w:tc>
        <w:tc>
          <w:tcPr>
            <w:tcW w:w="4359" w:type="dxa"/>
          </w:tcPr>
          <w:p w14:paraId="3E330A57"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8</w:t>
            </w:r>
          </w:p>
        </w:tc>
      </w:tr>
      <w:tr w:rsidR="00A10E6E" w:rsidRPr="008B4633" w14:paraId="137548D7" w14:textId="77777777" w:rsidTr="00D01E7D">
        <w:tc>
          <w:tcPr>
            <w:tcW w:w="4415" w:type="dxa"/>
          </w:tcPr>
          <w:p w14:paraId="44E5E102"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6</w:t>
            </w:r>
          </w:p>
        </w:tc>
        <w:tc>
          <w:tcPr>
            <w:tcW w:w="4359" w:type="dxa"/>
          </w:tcPr>
          <w:p w14:paraId="41F5F2ED"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6</w:t>
            </w:r>
          </w:p>
        </w:tc>
      </w:tr>
      <w:tr w:rsidR="00A10E6E" w:rsidRPr="008B4633" w14:paraId="0A0EE5B9" w14:textId="77777777" w:rsidTr="00D01E7D">
        <w:tc>
          <w:tcPr>
            <w:tcW w:w="4415" w:type="dxa"/>
          </w:tcPr>
          <w:p w14:paraId="1578124F"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7</w:t>
            </w:r>
          </w:p>
        </w:tc>
        <w:tc>
          <w:tcPr>
            <w:tcW w:w="4359" w:type="dxa"/>
          </w:tcPr>
          <w:p w14:paraId="3A632F00"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4</w:t>
            </w:r>
          </w:p>
        </w:tc>
      </w:tr>
      <w:tr w:rsidR="00A10E6E" w:rsidRPr="008B4633" w14:paraId="416310B0" w14:textId="77777777" w:rsidTr="00D01E7D">
        <w:tc>
          <w:tcPr>
            <w:tcW w:w="4415" w:type="dxa"/>
          </w:tcPr>
          <w:p w14:paraId="788FB20F" w14:textId="77777777" w:rsidR="00A10E6E" w:rsidRPr="008B4633" w:rsidRDefault="00A10E6E" w:rsidP="00D01E7D">
            <w:pPr>
              <w:jc w:val="center"/>
              <w:rPr>
                <w:rFonts w:ascii="Arial" w:hAnsi="Arial" w:cs="Arial"/>
                <w:b/>
                <w:sz w:val="22"/>
                <w:szCs w:val="22"/>
                <w:lang w:eastAsia="en-ZA"/>
              </w:rPr>
            </w:pPr>
            <w:r w:rsidRPr="008B4633">
              <w:rPr>
                <w:rFonts w:ascii="Arial" w:hAnsi="Arial" w:cs="Arial"/>
                <w:b/>
                <w:sz w:val="22"/>
                <w:szCs w:val="22"/>
                <w:lang w:eastAsia="en-ZA"/>
              </w:rPr>
              <w:t>8</w:t>
            </w:r>
          </w:p>
        </w:tc>
        <w:tc>
          <w:tcPr>
            <w:tcW w:w="4359" w:type="dxa"/>
          </w:tcPr>
          <w:p w14:paraId="3BAEF112"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2</w:t>
            </w:r>
          </w:p>
        </w:tc>
      </w:tr>
      <w:tr w:rsidR="00A10E6E" w:rsidRPr="008B4633" w14:paraId="014F2AFA" w14:textId="77777777" w:rsidTr="00D01E7D">
        <w:tc>
          <w:tcPr>
            <w:tcW w:w="4415" w:type="dxa"/>
          </w:tcPr>
          <w:p w14:paraId="1083FEEA"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Non-compliant contributor</w:t>
            </w:r>
          </w:p>
        </w:tc>
        <w:tc>
          <w:tcPr>
            <w:tcW w:w="4359" w:type="dxa"/>
          </w:tcPr>
          <w:p w14:paraId="32D71BB8" w14:textId="77777777" w:rsidR="00A10E6E" w:rsidRPr="008B4633" w:rsidRDefault="00A10E6E" w:rsidP="00D01E7D">
            <w:pPr>
              <w:contextualSpacing/>
              <w:jc w:val="center"/>
              <w:rPr>
                <w:rFonts w:ascii="Arial" w:hAnsi="Arial" w:cs="Arial"/>
                <w:b/>
                <w:sz w:val="22"/>
                <w:szCs w:val="22"/>
                <w:lang w:eastAsia="en-ZA"/>
              </w:rPr>
            </w:pPr>
            <w:r w:rsidRPr="008B4633">
              <w:rPr>
                <w:rFonts w:ascii="Arial" w:hAnsi="Arial" w:cs="Arial"/>
                <w:b/>
                <w:sz w:val="22"/>
                <w:szCs w:val="22"/>
                <w:lang w:eastAsia="en-ZA"/>
              </w:rPr>
              <w:t>0</w:t>
            </w:r>
          </w:p>
        </w:tc>
      </w:tr>
    </w:tbl>
    <w:p w14:paraId="55307716" w14:textId="77777777" w:rsidR="00A10E6E" w:rsidRPr="008B4633" w:rsidRDefault="00A10E6E" w:rsidP="00A10E6E">
      <w:pPr>
        <w:pStyle w:val="ListParagraph"/>
        <w:tabs>
          <w:tab w:val="left" w:pos="1170"/>
          <w:tab w:val="left" w:pos="1260"/>
        </w:tabs>
        <w:spacing w:after="240"/>
        <w:ind w:left="540" w:right="-432" w:hanging="540"/>
        <w:rPr>
          <w:rFonts w:ascii="Arial" w:hAnsi="Arial" w:cs="Arial"/>
          <w:sz w:val="22"/>
          <w:szCs w:val="22"/>
        </w:rPr>
      </w:pPr>
    </w:p>
    <w:p w14:paraId="3F555EA9"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 xml:space="preserve">Bidders who qualify as EME’s in terms of the B-BBEE Act must submit a certificate issued by a verification Agency accredited by SANAS for the purpose of conducting verification and issuing EMEs with B-BBEE Status Level Certificates or DTI Affidavit. </w:t>
      </w:r>
    </w:p>
    <w:p w14:paraId="491D4C44" w14:textId="77777777" w:rsidR="00A10E6E" w:rsidRPr="008B4633" w:rsidRDefault="00A10E6E" w:rsidP="00A10E6E">
      <w:pPr>
        <w:pStyle w:val="ListParagraph"/>
        <w:tabs>
          <w:tab w:val="left" w:pos="990"/>
        </w:tabs>
        <w:jc w:val="both"/>
        <w:rPr>
          <w:rFonts w:ascii="Arial" w:hAnsi="Arial" w:cs="Arial"/>
          <w:sz w:val="22"/>
          <w:szCs w:val="22"/>
        </w:rPr>
      </w:pPr>
    </w:p>
    <w:p w14:paraId="0403A280"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Bidders other than EMEs must submit their original and valid B-BBEE status levels verification certificate or a certified copy thereof, substantiating their B-BBEE rating issued by a verification agency accredited by SANAS.</w:t>
      </w:r>
    </w:p>
    <w:p w14:paraId="1A7DBB27" w14:textId="77777777" w:rsidR="00A10E6E" w:rsidRPr="008B4633" w:rsidRDefault="00A10E6E" w:rsidP="00A10E6E">
      <w:pPr>
        <w:pStyle w:val="ListParagraph"/>
        <w:tabs>
          <w:tab w:val="left" w:pos="1134"/>
        </w:tabs>
        <w:spacing w:line="360" w:lineRule="auto"/>
        <w:jc w:val="both"/>
        <w:rPr>
          <w:rFonts w:ascii="Arial" w:hAnsi="Arial" w:cs="Arial"/>
          <w:sz w:val="22"/>
          <w:szCs w:val="22"/>
        </w:rPr>
      </w:pPr>
    </w:p>
    <w:p w14:paraId="648198EA"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A trust, consortium or joint venture will qualify for points for their B-BBEE status level as a legal entity, provided that the entity submits their B-BBEE status level certificate</w:t>
      </w:r>
    </w:p>
    <w:p w14:paraId="5AD4295D" w14:textId="77777777" w:rsidR="00A10E6E" w:rsidRPr="008B4633" w:rsidRDefault="00A10E6E" w:rsidP="00A10E6E">
      <w:pPr>
        <w:pStyle w:val="ListParagraph"/>
        <w:tabs>
          <w:tab w:val="left" w:pos="1134"/>
        </w:tabs>
        <w:spacing w:line="360" w:lineRule="auto"/>
        <w:jc w:val="both"/>
        <w:rPr>
          <w:rFonts w:ascii="Arial" w:hAnsi="Arial" w:cs="Arial"/>
          <w:sz w:val="22"/>
          <w:szCs w:val="22"/>
        </w:rPr>
      </w:pPr>
    </w:p>
    <w:p w14:paraId="1843C541"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7AF31ABD" w14:textId="77777777" w:rsidR="00A10E6E" w:rsidRPr="008B4633" w:rsidRDefault="00A10E6E" w:rsidP="00A10E6E">
      <w:pPr>
        <w:pStyle w:val="ListParagraph"/>
        <w:tabs>
          <w:tab w:val="left" w:pos="1134"/>
        </w:tabs>
        <w:spacing w:line="360" w:lineRule="auto"/>
        <w:jc w:val="both"/>
        <w:rPr>
          <w:rFonts w:ascii="Arial" w:hAnsi="Arial" w:cs="Arial"/>
          <w:sz w:val="22"/>
          <w:szCs w:val="22"/>
        </w:rPr>
      </w:pPr>
    </w:p>
    <w:p w14:paraId="5B55B37A"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Tertiary institutions and public entities will be required to submit their B-BBEE status level certificates in terms of the specialized scorecard contained in the B-BBEE Codes of Good Practice.</w:t>
      </w:r>
    </w:p>
    <w:p w14:paraId="01D3420A" w14:textId="77777777" w:rsidR="00A10E6E" w:rsidRPr="008B4633" w:rsidRDefault="00A10E6E" w:rsidP="00A10E6E">
      <w:pPr>
        <w:pStyle w:val="ListParagraph"/>
        <w:tabs>
          <w:tab w:val="left" w:pos="1134"/>
        </w:tabs>
        <w:spacing w:line="360" w:lineRule="auto"/>
        <w:jc w:val="both"/>
        <w:rPr>
          <w:rFonts w:ascii="Arial" w:hAnsi="Arial" w:cs="Arial"/>
          <w:sz w:val="22"/>
          <w:szCs w:val="22"/>
        </w:rPr>
      </w:pPr>
    </w:p>
    <w:p w14:paraId="209930A2"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t>A tenderer will not be awarded points for B-BBEE status level if it is indicated in the bid documents that such a bidder intend sub-contracting more than 25% of the value of the contract to any other enterprise that does not qualify for at least the points that such a bidder qualifies for, unless the intended Sub-contractor is an EME that has the capacity and the ability to execute the sub-contract.</w:t>
      </w:r>
    </w:p>
    <w:p w14:paraId="2FEB76C5" w14:textId="77777777" w:rsidR="00A10E6E" w:rsidRPr="008B4633" w:rsidRDefault="00A10E6E" w:rsidP="00A10E6E">
      <w:pPr>
        <w:pStyle w:val="ListParagraph"/>
        <w:tabs>
          <w:tab w:val="left" w:pos="1134"/>
        </w:tabs>
        <w:spacing w:line="360" w:lineRule="auto"/>
        <w:jc w:val="both"/>
        <w:rPr>
          <w:rFonts w:ascii="Arial" w:hAnsi="Arial" w:cs="Arial"/>
          <w:sz w:val="22"/>
          <w:szCs w:val="22"/>
        </w:rPr>
      </w:pPr>
    </w:p>
    <w:p w14:paraId="77382BB8" w14:textId="77777777" w:rsidR="00A10E6E" w:rsidRPr="008B4633" w:rsidRDefault="00A10E6E" w:rsidP="00BC21BD">
      <w:pPr>
        <w:pStyle w:val="ListParagraph"/>
        <w:numPr>
          <w:ilvl w:val="0"/>
          <w:numId w:val="20"/>
        </w:numPr>
        <w:tabs>
          <w:tab w:val="left" w:pos="1134"/>
        </w:tabs>
        <w:spacing w:line="360" w:lineRule="auto"/>
        <w:jc w:val="both"/>
        <w:rPr>
          <w:rFonts w:ascii="Arial" w:hAnsi="Arial" w:cs="Arial"/>
          <w:sz w:val="22"/>
          <w:szCs w:val="22"/>
        </w:rPr>
      </w:pPr>
      <w:r w:rsidRPr="008B4633">
        <w:rPr>
          <w:rFonts w:ascii="Arial" w:hAnsi="Arial" w:cs="Arial"/>
          <w:sz w:val="22"/>
          <w:szCs w:val="22"/>
        </w:rPr>
        <w:lastRenderedPageBreak/>
        <w:t>A tenderer awarded a contract may not sub-contract more than 25% of the value of the contract to any other enterprise that does not have equal or higher B-BBEE status level than the person concerned, unless the contract is sub-contracted to an EME that has the capacity and the ability to execute the sub-contract.</w:t>
      </w:r>
    </w:p>
    <w:p w14:paraId="40F22EF9" w14:textId="77777777" w:rsidR="00A10E6E" w:rsidRPr="008B4633" w:rsidRDefault="00A10E6E" w:rsidP="00A10E6E">
      <w:pPr>
        <w:tabs>
          <w:tab w:val="left" w:pos="1134"/>
        </w:tabs>
        <w:spacing w:line="360" w:lineRule="auto"/>
        <w:jc w:val="both"/>
        <w:rPr>
          <w:rFonts w:ascii="Arial" w:hAnsi="Arial" w:cs="Arial"/>
          <w:sz w:val="22"/>
          <w:szCs w:val="22"/>
        </w:rPr>
      </w:pPr>
    </w:p>
    <w:p w14:paraId="2600ED7C" w14:textId="77777777" w:rsidR="00A10E6E" w:rsidRPr="008B4633" w:rsidRDefault="00A10E6E" w:rsidP="00A10E6E">
      <w:pPr>
        <w:pStyle w:val="ListParagraph"/>
        <w:spacing w:line="360" w:lineRule="auto"/>
        <w:ind w:left="360" w:right="-3"/>
        <w:jc w:val="both"/>
        <w:rPr>
          <w:rFonts w:ascii="Arial" w:hAnsi="Arial" w:cs="Arial"/>
          <w:b/>
          <w:sz w:val="22"/>
          <w:szCs w:val="22"/>
        </w:rPr>
      </w:pPr>
    </w:p>
    <w:p w14:paraId="0CA37E86" w14:textId="77777777" w:rsidR="00A10E6E" w:rsidRPr="008B4633" w:rsidRDefault="00A10E6E" w:rsidP="00BC21BD">
      <w:pPr>
        <w:numPr>
          <w:ilvl w:val="0"/>
          <w:numId w:val="26"/>
        </w:numPr>
        <w:spacing w:line="360" w:lineRule="auto"/>
        <w:ind w:hanging="720"/>
        <w:jc w:val="both"/>
        <w:rPr>
          <w:rFonts w:ascii="Arial" w:hAnsi="Arial" w:cs="Arial"/>
          <w:b/>
          <w:bCs/>
          <w:sz w:val="22"/>
          <w:szCs w:val="22"/>
        </w:rPr>
      </w:pPr>
      <w:r w:rsidRPr="008B4633">
        <w:rPr>
          <w:rFonts w:ascii="Arial" w:hAnsi="Arial" w:cs="Arial"/>
          <w:b/>
          <w:bCs/>
          <w:sz w:val="22"/>
          <w:szCs w:val="22"/>
        </w:rPr>
        <w:t xml:space="preserve">COMMUNICATION </w:t>
      </w:r>
    </w:p>
    <w:p w14:paraId="7739914D" w14:textId="77777777" w:rsidR="00A10E6E" w:rsidRPr="008B4633" w:rsidRDefault="00A10E6E" w:rsidP="00A10E6E">
      <w:pPr>
        <w:rPr>
          <w:rFonts w:ascii="Arial" w:hAnsi="Arial" w:cs="Arial"/>
          <w:sz w:val="22"/>
          <w:szCs w:val="22"/>
        </w:rPr>
      </w:pPr>
    </w:p>
    <w:p w14:paraId="768820C5" w14:textId="77777777" w:rsidR="00A10E6E" w:rsidRPr="008B4633" w:rsidRDefault="00A10E6E" w:rsidP="00A10E6E">
      <w:pPr>
        <w:tabs>
          <w:tab w:val="left" w:pos="720"/>
        </w:tabs>
        <w:spacing w:line="360" w:lineRule="auto"/>
        <w:ind w:left="720"/>
        <w:jc w:val="both"/>
        <w:rPr>
          <w:rFonts w:ascii="Arial" w:hAnsi="Arial" w:cs="Arial"/>
          <w:sz w:val="22"/>
          <w:szCs w:val="22"/>
        </w:rPr>
      </w:pPr>
      <w:r w:rsidRPr="008B4633">
        <w:rPr>
          <w:rFonts w:ascii="Arial" w:hAnsi="Arial" w:cs="Arial"/>
          <w:sz w:val="22"/>
          <w:szCs w:val="22"/>
        </w:rPr>
        <w:t>Respondents are warned that a response will be disqualified should any attempt be made by a tenderer either directly or indirectly to canvass any officer(s) or employees of SABC in respect of a tender, between the closing date and the date of the award of the business.</w:t>
      </w:r>
    </w:p>
    <w:p w14:paraId="5F5E11B0" w14:textId="77777777" w:rsidR="00A10E6E" w:rsidRPr="008B4633" w:rsidRDefault="00A10E6E" w:rsidP="00A10E6E">
      <w:pPr>
        <w:tabs>
          <w:tab w:val="left" w:pos="720"/>
        </w:tabs>
        <w:spacing w:line="276" w:lineRule="auto"/>
        <w:ind w:left="720"/>
        <w:jc w:val="both"/>
        <w:rPr>
          <w:rFonts w:ascii="Arial" w:hAnsi="Arial" w:cs="Arial"/>
          <w:sz w:val="22"/>
          <w:szCs w:val="22"/>
        </w:rPr>
      </w:pPr>
    </w:p>
    <w:p w14:paraId="36D96AF9" w14:textId="77777777" w:rsidR="00A10E6E" w:rsidRPr="008B4633" w:rsidRDefault="00A10E6E" w:rsidP="00A10E6E">
      <w:pPr>
        <w:tabs>
          <w:tab w:val="left" w:pos="720"/>
        </w:tabs>
        <w:spacing w:line="276" w:lineRule="auto"/>
        <w:ind w:left="720"/>
        <w:jc w:val="both"/>
        <w:rPr>
          <w:rFonts w:ascii="Arial" w:hAnsi="Arial" w:cs="Arial"/>
          <w:sz w:val="22"/>
          <w:szCs w:val="22"/>
        </w:rPr>
      </w:pPr>
      <w:r w:rsidRPr="008B4633">
        <w:rPr>
          <w:rFonts w:ascii="Arial" w:hAnsi="Arial" w:cs="Arial"/>
          <w:sz w:val="22"/>
          <w:szCs w:val="22"/>
        </w:rPr>
        <w:t>All enquiries relating to this RFQ should be emailed three days before the closing date.</w:t>
      </w:r>
    </w:p>
    <w:p w14:paraId="4DE9AAB9" w14:textId="77777777" w:rsidR="00A10E6E" w:rsidRPr="008B4633" w:rsidRDefault="00A10E6E" w:rsidP="00A10E6E">
      <w:pPr>
        <w:autoSpaceDE w:val="0"/>
        <w:autoSpaceDN w:val="0"/>
        <w:adjustRightInd w:val="0"/>
        <w:spacing w:line="276" w:lineRule="auto"/>
        <w:ind w:firstLine="720"/>
        <w:jc w:val="both"/>
        <w:rPr>
          <w:rFonts w:ascii="Arial" w:hAnsi="Arial" w:cs="Arial"/>
          <w:b/>
          <w:sz w:val="22"/>
          <w:szCs w:val="22"/>
        </w:rPr>
      </w:pPr>
    </w:p>
    <w:p w14:paraId="18475400" w14:textId="77777777" w:rsidR="00A10E6E" w:rsidRPr="008B4633" w:rsidRDefault="00A10E6E" w:rsidP="00BC21BD">
      <w:pPr>
        <w:numPr>
          <w:ilvl w:val="0"/>
          <w:numId w:val="26"/>
        </w:numPr>
        <w:spacing w:line="360" w:lineRule="auto"/>
        <w:ind w:hanging="720"/>
        <w:jc w:val="both"/>
        <w:rPr>
          <w:rFonts w:ascii="Arial" w:hAnsi="Arial" w:cs="Arial"/>
          <w:b/>
          <w:bCs/>
          <w:sz w:val="22"/>
          <w:szCs w:val="22"/>
        </w:rPr>
      </w:pPr>
      <w:r w:rsidRPr="008B4633">
        <w:rPr>
          <w:rFonts w:ascii="Arial" w:hAnsi="Arial" w:cs="Arial"/>
          <w:b/>
          <w:bCs/>
          <w:sz w:val="22"/>
          <w:szCs w:val="22"/>
        </w:rPr>
        <w:t>CONDITIONS TO BE OBSERVED WHEN TENDERING</w:t>
      </w:r>
    </w:p>
    <w:p w14:paraId="036E40D9" w14:textId="77777777" w:rsidR="00A10E6E" w:rsidRPr="008B4633" w:rsidRDefault="00A10E6E" w:rsidP="00A10E6E">
      <w:pPr>
        <w:rPr>
          <w:rFonts w:ascii="Arial" w:hAnsi="Arial" w:cs="Arial"/>
          <w:sz w:val="22"/>
          <w:szCs w:val="22"/>
        </w:rPr>
      </w:pPr>
    </w:p>
    <w:p w14:paraId="37BA64D4" w14:textId="77777777" w:rsidR="00A10E6E" w:rsidRPr="008B4633" w:rsidRDefault="00A10E6E" w:rsidP="00BC21BD">
      <w:pPr>
        <w:pStyle w:val="ListParagraph"/>
        <w:numPr>
          <w:ilvl w:val="1"/>
          <w:numId w:val="26"/>
        </w:numPr>
        <w:spacing w:after="240" w:line="360" w:lineRule="auto"/>
        <w:ind w:hanging="634"/>
        <w:jc w:val="both"/>
        <w:rPr>
          <w:rFonts w:ascii="Arial" w:hAnsi="Arial" w:cs="Arial"/>
          <w:sz w:val="22"/>
          <w:szCs w:val="22"/>
        </w:rPr>
      </w:pPr>
      <w:r w:rsidRPr="008B4633">
        <w:rPr>
          <w:rFonts w:ascii="Arial" w:hAnsi="Arial" w:cs="Arial"/>
          <w:sz w:val="22"/>
          <w:szCs w:val="22"/>
        </w:rPr>
        <w:t>The Corporation does not bind itself to accept the lowest or any tender, nor shall it be responsible for or pay any expenses or losses which may be incurred by the Tenderer in the preparation and delivery of his tender.  The Corporation reserves the right to accept a separate tender or separate tenders for any one or more of the sections of a specification.  The corporation also reserves the right to withdraw the tender at any stage.</w:t>
      </w:r>
    </w:p>
    <w:p w14:paraId="04BAE200" w14:textId="77777777" w:rsidR="00A10E6E" w:rsidRPr="008B4633" w:rsidRDefault="00A10E6E" w:rsidP="00BC21BD">
      <w:pPr>
        <w:pStyle w:val="ListParagraph"/>
        <w:numPr>
          <w:ilvl w:val="1"/>
          <w:numId w:val="26"/>
        </w:numPr>
        <w:spacing w:after="240" w:line="360" w:lineRule="auto"/>
        <w:ind w:hanging="720"/>
        <w:jc w:val="both"/>
        <w:rPr>
          <w:rFonts w:ascii="Arial" w:hAnsi="Arial" w:cs="Arial"/>
          <w:sz w:val="22"/>
          <w:szCs w:val="22"/>
        </w:rPr>
      </w:pPr>
      <w:r w:rsidRPr="008B4633">
        <w:rPr>
          <w:rFonts w:ascii="Arial" w:hAnsi="Arial" w:cs="Arial"/>
          <w:sz w:val="22"/>
          <w:szCs w:val="22"/>
        </w:rPr>
        <w:t>No tender shall be deemed to have been accepted unless and until a formal contract / letter of intent is prepared and executed.</w:t>
      </w:r>
    </w:p>
    <w:p w14:paraId="107CCA55" w14:textId="77777777" w:rsidR="00A10E6E" w:rsidRPr="008B4633" w:rsidRDefault="00A10E6E" w:rsidP="00BC21BD">
      <w:pPr>
        <w:pStyle w:val="ListParagraph"/>
        <w:numPr>
          <w:ilvl w:val="1"/>
          <w:numId w:val="26"/>
        </w:numPr>
        <w:spacing w:after="240" w:line="360" w:lineRule="auto"/>
        <w:ind w:hanging="720"/>
        <w:jc w:val="both"/>
        <w:rPr>
          <w:rFonts w:ascii="Arial" w:hAnsi="Arial" w:cs="Arial"/>
          <w:sz w:val="22"/>
          <w:szCs w:val="22"/>
        </w:rPr>
      </w:pPr>
      <w:r w:rsidRPr="008B4633">
        <w:rPr>
          <w:rFonts w:ascii="Arial" w:hAnsi="Arial" w:cs="Arial"/>
          <w:sz w:val="22"/>
          <w:szCs w:val="22"/>
        </w:rPr>
        <w:t>The Corporation reserves the right to:</w:t>
      </w:r>
    </w:p>
    <w:p w14:paraId="1E6AD86D" w14:textId="77777777" w:rsidR="00A10E6E" w:rsidRPr="008B4633" w:rsidRDefault="00A10E6E" w:rsidP="00A10E6E">
      <w:pPr>
        <w:tabs>
          <w:tab w:val="left" w:pos="1440"/>
        </w:tabs>
        <w:ind w:left="270"/>
        <w:mirrorIndents/>
        <w:rPr>
          <w:rFonts w:ascii="Arial" w:hAnsi="Arial" w:cs="Arial"/>
          <w:b/>
          <w:sz w:val="22"/>
          <w:szCs w:val="22"/>
        </w:rPr>
      </w:pPr>
      <w:r w:rsidRPr="008B4633">
        <w:rPr>
          <w:rFonts w:ascii="Arial" w:hAnsi="Arial" w:cs="Arial"/>
          <w:b/>
          <w:sz w:val="22"/>
          <w:szCs w:val="22"/>
        </w:rPr>
        <w:t>Not evaluate and award submissions that do not comply strictly with his RFQ document.</w:t>
      </w:r>
    </w:p>
    <w:p w14:paraId="03FD9442" w14:textId="77777777" w:rsidR="00A10E6E" w:rsidRPr="008B4633" w:rsidRDefault="00A10E6E" w:rsidP="00A10E6E">
      <w:pPr>
        <w:tabs>
          <w:tab w:val="left" w:pos="540"/>
          <w:tab w:val="left" w:pos="720"/>
        </w:tabs>
        <w:ind w:left="1440" w:right="-3" w:hanging="720"/>
        <w:jc w:val="both"/>
        <w:rPr>
          <w:rFonts w:ascii="Arial" w:hAnsi="Arial" w:cs="Arial"/>
          <w:sz w:val="22"/>
          <w:szCs w:val="22"/>
        </w:rPr>
      </w:pPr>
    </w:p>
    <w:p w14:paraId="322D6678" w14:textId="77777777" w:rsidR="00A10E6E" w:rsidRPr="008B4633" w:rsidRDefault="00A10E6E" w:rsidP="00A10E6E">
      <w:pPr>
        <w:pStyle w:val="Heading3"/>
      </w:pPr>
      <w:r w:rsidRPr="008B4633">
        <w:t>Make a selection solely on the information received in the submissions and</w:t>
      </w:r>
    </w:p>
    <w:p w14:paraId="12C0CFCE" w14:textId="77777777" w:rsidR="00A10E6E" w:rsidRPr="008B4633" w:rsidRDefault="00A10E6E" w:rsidP="00A10E6E">
      <w:pPr>
        <w:tabs>
          <w:tab w:val="left" w:pos="540"/>
          <w:tab w:val="left" w:pos="720"/>
        </w:tabs>
        <w:ind w:left="1440" w:right="-3" w:hanging="720"/>
        <w:jc w:val="both"/>
        <w:rPr>
          <w:rFonts w:ascii="Arial" w:hAnsi="Arial" w:cs="Arial"/>
          <w:sz w:val="22"/>
          <w:szCs w:val="22"/>
        </w:rPr>
      </w:pPr>
    </w:p>
    <w:p w14:paraId="09F0CCE2" w14:textId="77777777" w:rsidR="00A10E6E"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 xml:space="preserve">Enter into negotiations with any one or more of preferred bidder(s) based on the criteria </w:t>
      </w:r>
    </w:p>
    <w:p w14:paraId="75F0B2AB" w14:textId="77777777" w:rsidR="00A10E6E" w:rsidRPr="008B4633" w:rsidRDefault="00A10E6E" w:rsidP="00A10E6E">
      <w:pPr>
        <w:pStyle w:val="ListParagraph"/>
        <w:tabs>
          <w:tab w:val="left" w:pos="720"/>
        </w:tabs>
        <w:spacing w:line="360" w:lineRule="auto"/>
        <w:ind w:left="360" w:right="-3"/>
        <w:jc w:val="both"/>
        <w:rPr>
          <w:rFonts w:ascii="Arial" w:hAnsi="Arial" w:cs="Arial"/>
          <w:sz w:val="22"/>
          <w:szCs w:val="22"/>
        </w:rPr>
      </w:pPr>
      <w:r>
        <w:rPr>
          <w:rFonts w:ascii="Arial" w:hAnsi="Arial" w:cs="Arial"/>
          <w:sz w:val="22"/>
          <w:szCs w:val="22"/>
        </w:rPr>
        <w:tab/>
      </w:r>
      <w:r w:rsidRPr="008B4633">
        <w:rPr>
          <w:rFonts w:ascii="Arial" w:hAnsi="Arial" w:cs="Arial"/>
          <w:sz w:val="22"/>
          <w:szCs w:val="22"/>
        </w:rPr>
        <w:t>specified in the evaluation of this tender.</w:t>
      </w:r>
    </w:p>
    <w:p w14:paraId="2E034FA5" w14:textId="77777777" w:rsidR="00A10E6E" w:rsidRPr="008B4633" w:rsidRDefault="00A10E6E" w:rsidP="00A10E6E">
      <w:pPr>
        <w:tabs>
          <w:tab w:val="left" w:pos="540"/>
          <w:tab w:val="left" w:pos="720"/>
        </w:tabs>
        <w:spacing w:line="360" w:lineRule="auto"/>
        <w:ind w:left="1440" w:right="-3" w:hanging="720"/>
        <w:jc w:val="both"/>
        <w:rPr>
          <w:rFonts w:ascii="Arial" w:hAnsi="Arial" w:cs="Arial"/>
          <w:sz w:val="22"/>
          <w:szCs w:val="22"/>
        </w:rPr>
      </w:pPr>
    </w:p>
    <w:p w14:paraId="50133ACB" w14:textId="77777777" w:rsidR="00A10E6E"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 xml:space="preserve">Contact any bidder during the evaluation process, in order to clarify any information, </w:t>
      </w:r>
    </w:p>
    <w:p w14:paraId="0CC34D06" w14:textId="77777777" w:rsidR="00A10E6E" w:rsidRPr="00AC7A53" w:rsidRDefault="00A10E6E" w:rsidP="00A10E6E">
      <w:pPr>
        <w:tabs>
          <w:tab w:val="left" w:pos="720"/>
        </w:tabs>
        <w:spacing w:line="360" w:lineRule="auto"/>
        <w:ind w:left="720" w:right="-3"/>
        <w:jc w:val="both"/>
        <w:rPr>
          <w:rFonts w:ascii="Arial" w:hAnsi="Arial" w:cs="Arial"/>
          <w:sz w:val="22"/>
          <w:szCs w:val="22"/>
        </w:rPr>
      </w:pPr>
      <w:r w:rsidRPr="00AC7A53">
        <w:rPr>
          <w:rFonts w:ascii="Arial" w:hAnsi="Arial" w:cs="Arial"/>
          <w:sz w:val="22"/>
          <w:szCs w:val="22"/>
        </w:rPr>
        <w:t xml:space="preserve">without informing any other bidders. During the evaluation process, no change in the content of the RFQ shall be sought, offered or permitted.  </w:t>
      </w:r>
    </w:p>
    <w:p w14:paraId="3B6E9966" w14:textId="77777777" w:rsidR="00A10E6E" w:rsidRPr="008B4633" w:rsidRDefault="00A10E6E" w:rsidP="00A10E6E">
      <w:pPr>
        <w:tabs>
          <w:tab w:val="left" w:pos="540"/>
          <w:tab w:val="left" w:pos="720"/>
        </w:tabs>
        <w:spacing w:line="360" w:lineRule="auto"/>
        <w:ind w:left="1440" w:right="-3" w:hanging="720"/>
        <w:jc w:val="both"/>
        <w:rPr>
          <w:rFonts w:ascii="Arial" w:hAnsi="Arial" w:cs="Arial"/>
          <w:sz w:val="22"/>
          <w:szCs w:val="22"/>
        </w:rPr>
      </w:pPr>
    </w:p>
    <w:p w14:paraId="1CFFBD11" w14:textId="77777777" w:rsidR="00A10E6E" w:rsidRPr="008B4633"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Award a contract to one or more bidder(s).</w:t>
      </w:r>
    </w:p>
    <w:p w14:paraId="1A04F4F1" w14:textId="77777777" w:rsidR="00A10E6E" w:rsidRPr="008B4633" w:rsidRDefault="00A10E6E" w:rsidP="00A10E6E">
      <w:pPr>
        <w:tabs>
          <w:tab w:val="left" w:pos="540"/>
          <w:tab w:val="left" w:pos="720"/>
        </w:tabs>
        <w:spacing w:line="360" w:lineRule="auto"/>
        <w:ind w:left="1440" w:right="-3" w:hanging="720"/>
        <w:jc w:val="both"/>
        <w:rPr>
          <w:rFonts w:ascii="Arial" w:hAnsi="Arial" w:cs="Arial"/>
          <w:sz w:val="22"/>
          <w:szCs w:val="22"/>
        </w:rPr>
      </w:pPr>
    </w:p>
    <w:p w14:paraId="4B358B21" w14:textId="77777777" w:rsidR="00A10E6E" w:rsidRPr="008B4633"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Accept any tender in part or full at its own discretion.</w:t>
      </w:r>
    </w:p>
    <w:p w14:paraId="60275910" w14:textId="77777777" w:rsidR="00A10E6E" w:rsidRPr="008B4633" w:rsidRDefault="00A10E6E" w:rsidP="00A10E6E">
      <w:pPr>
        <w:tabs>
          <w:tab w:val="left" w:pos="540"/>
          <w:tab w:val="left" w:pos="720"/>
        </w:tabs>
        <w:spacing w:line="360" w:lineRule="auto"/>
        <w:ind w:left="1440" w:right="-3" w:hanging="720"/>
        <w:jc w:val="both"/>
        <w:rPr>
          <w:rFonts w:ascii="Arial" w:hAnsi="Arial" w:cs="Arial"/>
          <w:sz w:val="22"/>
          <w:szCs w:val="22"/>
        </w:rPr>
      </w:pPr>
    </w:p>
    <w:p w14:paraId="6090A01D" w14:textId="77777777" w:rsidR="00A10E6E" w:rsidRPr="008B4633"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Cancel this RFQ or any part thereof at any time.</w:t>
      </w:r>
    </w:p>
    <w:p w14:paraId="275B688E" w14:textId="77777777" w:rsidR="00A10E6E" w:rsidRPr="008B4633" w:rsidRDefault="00A10E6E" w:rsidP="00A10E6E">
      <w:pPr>
        <w:pStyle w:val="ListParagraph"/>
        <w:spacing w:line="360" w:lineRule="auto"/>
        <w:rPr>
          <w:rFonts w:ascii="Arial" w:hAnsi="Arial" w:cs="Arial"/>
          <w:sz w:val="22"/>
          <w:szCs w:val="22"/>
        </w:rPr>
      </w:pPr>
    </w:p>
    <w:p w14:paraId="78C6D843" w14:textId="77777777" w:rsidR="00A10E6E" w:rsidRDefault="00A10E6E" w:rsidP="00BC21BD">
      <w:pPr>
        <w:pStyle w:val="ListParagraph"/>
        <w:numPr>
          <w:ilvl w:val="2"/>
          <w:numId w:val="26"/>
        </w:numPr>
        <w:tabs>
          <w:tab w:val="left" w:pos="720"/>
        </w:tabs>
        <w:spacing w:line="360" w:lineRule="auto"/>
        <w:ind w:right="-3"/>
        <w:jc w:val="both"/>
        <w:rPr>
          <w:rFonts w:ascii="Arial" w:hAnsi="Arial" w:cs="Arial"/>
          <w:sz w:val="22"/>
          <w:szCs w:val="22"/>
        </w:rPr>
      </w:pPr>
      <w:r w:rsidRPr="008B4633">
        <w:rPr>
          <w:rFonts w:ascii="Arial" w:hAnsi="Arial" w:cs="Arial"/>
          <w:sz w:val="22"/>
          <w:szCs w:val="22"/>
        </w:rPr>
        <w:t xml:space="preserve">Should a bidder(s) be selected for further negotiations, they will be chosen on the basis of </w:t>
      </w:r>
    </w:p>
    <w:p w14:paraId="7F6389E2" w14:textId="77777777" w:rsidR="00A10E6E" w:rsidRPr="00AC7A53" w:rsidRDefault="00A10E6E" w:rsidP="00A10E6E">
      <w:pPr>
        <w:tabs>
          <w:tab w:val="left" w:pos="720"/>
        </w:tabs>
        <w:spacing w:line="360" w:lineRule="auto"/>
        <w:ind w:left="720" w:right="-3"/>
        <w:jc w:val="both"/>
        <w:rPr>
          <w:rFonts w:ascii="Arial" w:hAnsi="Arial" w:cs="Arial"/>
          <w:sz w:val="22"/>
          <w:szCs w:val="22"/>
        </w:rPr>
      </w:pPr>
      <w:r w:rsidRPr="00AC7A53">
        <w:rPr>
          <w:rFonts w:ascii="Arial" w:hAnsi="Arial" w:cs="Arial"/>
          <w:sz w:val="22"/>
          <w:szCs w:val="22"/>
        </w:rPr>
        <w:t xml:space="preserve">the greatest benefit to the Corporation and not necessarily </w:t>
      </w:r>
      <w:proofErr w:type="gramStart"/>
      <w:r w:rsidRPr="00AC7A53">
        <w:rPr>
          <w:rFonts w:ascii="Arial" w:hAnsi="Arial" w:cs="Arial"/>
          <w:sz w:val="22"/>
          <w:szCs w:val="22"/>
        </w:rPr>
        <w:t>on the basis of</w:t>
      </w:r>
      <w:proofErr w:type="gramEnd"/>
      <w:r w:rsidRPr="00AC7A53">
        <w:rPr>
          <w:rFonts w:ascii="Arial" w:hAnsi="Arial" w:cs="Arial"/>
          <w:sz w:val="22"/>
          <w:szCs w:val="22"/>
        </w:rPr>
        <w:t xml:space="preserve"> the lowest costs, aligned to the BBBEE &amp; Preference Point system.</w:t>
      </w:r>
    </w:p>
    <w:p w14:paraId="28AD9392" w14:textId="77777777" w:rsidR="00A10E6E" w:rsidRPr="008B4633" w:rsidRDefault="00A10E6E" w:rsidP="00A10E6E">
      <w:pPr>
        <w:tabs>
          <w:tab w:val="left" w:pos="540"/>
          <w:tab w:val="left" w:pos="720"/>
        </w:tabs>
        <w:autoSpaceDE w:val="0"/>
        <w:autoSpaceDN w:val="0"/>
        <w:adjustRightInd w:val="0"/>
        <w:spacing w:line="360" w:lineRule="auto"/>
        <w:ind w:left="1440" w:hanging="720"/>
        <w:contextualSpacing/>
        <w:jc w:val="both"/>
        <w:rPr>
          <w:rFonts w:ascii="Arial" w:hAnsi="Arial" w:cs="Arial"/>
          <w:sz w:val="22"/>
          <w:szCs w:val="22"/>
        </w:rPr>
      </w:pPr>
    </w:p>
    <w:p w14:paraId="2603143E" w14:textId="77777777" w:rsidR="00A10E6E" w:rsidRPr="008B4633" w:rsidRDefault="00A10E6E" w:rsidP="00BC21BD">
      <w:pPr>
        <w:numPr>
          <w:ilvl w:val="0"/>
          <w:numId w:val="26"/>
        </w:numPr>
        <w:spacing w:line="360" w:lineRule="auto"/>
        <w:ind w:hanging="720"/>
        <w:jc w:val="both"/>
        <w:rPr>
          <w:rFonts w:ascii="Arial" w:hAnsi="Arial" w:cs="Arial"/>
          <w:b/>
          <w:sz w:val="22"/>
          <w:szCs w:val="22"/>
        </w:rPr>
      </w:pPr>
      <w:r w:rsidRPr="008B4633">
        <w:rPr>
          <w:rFonts w:ascii="Arial" w:hAnsi="Arial" w:cs="Arial"/>
          <w:b/>
          <w:sz w:val="22"/>
          <w:szCs w:val="22"/>
        </w:rPr>
        <w:t>Cost of Bidding</w:t>
      </w:r>
    </w:p>
    <w:p w14:paraId="5F2C5DF2" w14:textId="77777777" w:rsidR="00A10E6E" w:rsidRPr="008B4633" w:rsidRDefault="00A10E6E" w:rsidP="00A10E6E">
      <w:pPr>
        <w:pStyle w:val="ListParagraph"/>
        <w:tabs>
          <w:tab w:val="left" w:pos="1170"/>
          <w:tab w:val="left" w:pos="1260"/>
        </w:tabs>
        <w:spacing w:after="240" w:line="360" w:lineRule="auto"/>
        <w:ind w:left="630"/>
        <w:jc w:val="both"/>
        <w:rPr>
          <w:rFonts w:ascii="Arial" w:hAnsi="Arial" w:cs="Arial"/>
          <w:sz w:val="22"/>
          <w:szCs w:val="22"/>
        </w:rPr>
      </w:pPr>
      <w:r w:rsidRPr="008B4633">
        <w:rPr>
          <w:rFonts w:ascii="Arial" w:hAnsi="Arial" w:cs="Arial"/>
          <w:sz w:val="22"/>
          <w:szCs w:val="22"/>
        </w:rPr>
        <w:t>The Tenderer shall bear all costs and expenses associated with preparation and submission of its tender or RFQ, and the Corporation shall under no circumstances be responsible or liable for any such costs, regardless of, without limitation, the conduct or outcome of the bidding, evaluation, and selection process.</w:t>
      </w:r>
    </w:p>
    <w:p w14:paraId="441CFB6F" w14:textId="77777777" w:rsidR="00A10E6E" w:rsidRPr="008B4633" w:rsidRDefault="00A10E6E" w:rsidP="00A10E6E">
      <w:pPr>
        <w:ind w:left="2160" w:right="-3" w:hanging="2160"/>
        <w:jc w:val="center"/>
        <w:rPr>
          <w:rFonts w:ascii="Arial" w:hAnsi="Arial" w:cs="Arial"/>
          <w:b/>
          <w:sz w:val="22"/>
          <w:szCs w:val="22"/>
        </w:rPr>
      </w:pPr>
      <w:r w:rsidRPr="008B4633">
        <w:rPr>
          <w:rFonts w:ascii="Arial" w:hAnsi="Arial" w:cs="Arial"/>
          <w:b/>
          <w:sz w:val="22"/>
          <w:szCs w:val="22"/>
          <w:u w:val="single"/>
        </w:rPr>
        <w:t>END OF RFQ DOCUMENT</w:t>
      </w:r>
    </w:p>
    <w:p w14:paraId="26E6A818" w14:textId="77777777" w:rsidR="005C570F" w:rsidRDefault="005C570F" w:rsidP="00F75786">
      <w:pPr>
        <w:spacing w:line="276" w:lineRule="auto"/>
        <w:jc w:val="center"/>
        <w:rPr>
          <w:rFonts w:ascii="Arial" w:hAnsi="Arial" w:cs="Arial"/>
          <w:b/>
          <w:sz w:val="22"/>
          <w:szCs w:val="22"/>
          <w:u w:val="single"/>
        </w:rPr>
      </w:pPr>
    </w:p>
    <w:p w14:paraId="79CB613B" w14:textId="77777777" w:rsidR="005C570F" w:rsidRDefault="005C570F" w:rsidP="00F75786">
      <w:pPr>
        <w:spacing w:line="276" w:lineRule="auto"/>
        <w:jc w:val="center"/>
        <w:rPr>
          <w:rFonts w:ascii="Arial" w:hAnsi="Arial" w:cs="Arial"/>
          <w:b/>
          <w:sz w:val="22"/>
          <w:szCs w:val="22"/>
          <w:u w:val="single"/>
        </w:rPr>
      </w:pPr>
    </w:p>
    <w:p w14:paraId="0A5DFD56" w14:textId="77777777" w:rsidR="00876C91" w:rsidRPr="00ED6A85" w:rsidRDefault="00EA390E" w:rsidP="00876C91">
      <w:pPr>
        <w:ind w:left="720" w:right="-3" w:hanging="720"/>
        <w:jc w:val="both"/>
        <w:rPr>
          <w:rFonts w:ascii="Arial" w:hAnsi="Arial" w:cs="Arial"/>
          <w:b/>
          <w:sz w:val="22"/>
          <w:szCs w:val="22"/>
        </w:rPr>
      </w:pPr>
      <w:r w:rsidRPr="00ED6A85">
        <w:rPr>
          <w:rFonts w:ascii="Arial" w:hAnsi="Arial" w:cs="Arial"/>
          <w:b/>
          <w:sz w:val="22"/>
          <w:szCs w:val="22"/>
        </w:rPr>
        <w:br w:type="page"/>
      </w:r>
      <w:r w:rsidR="00876C91" w:rsidRPr="00ED6A85">
        <w:rPr>
          <w:rFonts w:ascii="Arial" w:hAnsi="Arial" w:cs="Arial"/>
          <w:b/>
          <w:sz w:val="22"/>
          <w:szCs w:val="22"/>
        </w:rPr>
        <w:lastRenderedPageBreak/>
        <w:t>Annexed to this document for completion and return with the document:</w:t>
      </w:r>
    </w:p>
    <w:p w14:paraId="52CC8B1B" w14:textId="77777777" w:rsidR="00876C91" w:rsidRPr="00ED6A85" w:rsidRDefault="00876C91" w:rsidP="00876C91">
      <w:pPr>
        <w:ind w:left="720" w:right="-3" w:hanging="720"/>
        <w:jc w:val="both"/>
        <w:rPr>
          <w:rFonts w:ascii="Arial" w:hAnsi="Arial" w:cs="Arial"/>
          <w:sz w:val="22"/>
          <w:szCs w:val="22"/>
        </w:rPr>
      </w:pPr>
    </w:p>
    <w:p w14:paraId="0C0173DD" w14:textId="77777777" w:rsidR="00876C91" w:rsidRPr="00ED6A85" w:rsidRDefault="00876C91" w:rsidP="00876C91">
      <w:pPr>
        <w:tabs>
          <w:tab w:val="left" w:pos="1440"/>
        </w:tabs>
        <w:ind w:left="720" w:right="-3" w:hanging="720"/>
        <w:jc w:val="both"/>
        <w:rPr>
          <w:rFonts w:ascii="Arial" w:hAnsi="Arial" w:cs="Arial"/>
          <w:sz w:val="22"/>
          <w:szCs w:val="22"/>
        </w:rPr>
      </w:pPr>
      <w:r w:rsidRPr="00ED6A85">
        <w:rPr>
          <w:rFonts w:ascii="Arial" w:hAnsi="Arial" w:cs="Arial"/>
          <w:sz w:val="22"/>
          <w:szCs w:val="22"/>
        </w:rPr>
        <w:t xml:space="preserve">Annexure A </w:t>
      </w:r>
      <w:r w:rsidR="00582A36" w:rsidRPr="00ED6A85">
        <w:rPr>
          <w:rFonts w:ascii="Arial" w:hAnsi="Arial" w:cs="Arial"/>
          <w:sz w:val="22"/>
          <w:szCs w:val="22"/>
        </w:rPr>
        <w:tab/>
      </w:r>
      <w:r w:rsidR="00AA0901" w:rsidRPr="00ED6A85">
        <w:rPr>
          <w:rFonts w:ascii="Arial" w:hAnsi="Arial" w:cs="Arial"/>
          <w:sz w:val="22"/>
          <w:szCs w:val="22"/>
        </w:rPr>
        <w:tab/>
      </w:r>
      <w:r w:rsidR="00582A36" w:rsidRPr="00ED6A85">
        <w:rPr>
          <w:rFonts w:ascii="Arial" w:hAnsi="Arial" w:cs="Arial"/>
          <w:sz w:val="22"/>
          <w:szCs w:val="22"/>
        </w:rPr>
        <w:t xml:space="preserve">- </w:t>
      </w:r>
      <w:r w:rsidR="00AA0901" w:rsidRPr="00ED6A85">
        <w:rPr>
          <w:rFonts w:ascii="Arial" w:hAnsi="Arial" w:cs="Arial"/>
          <w:sz w:val="22"/>
          <w:szCs w:val="22"/>
        </w:rPr>
        <w:tab/>
      </w:r>
      <w:r w:rsidRPr="00ED6A85">
        <w:rPr>
          <w:rFonts w:ascii="Arial" w:hAnsi="Arial" w:cs="Arial"/>
          <w:sz w:val="22"/>
          <w:szCs w:val="22"/>
        </w:rPr>
        <w:t>Declaration of Interest</w:t>
      </w:r>
    </w:p>
    <w:p w14:paraId="2EC68BBA" w14:textId="77777777" w:rsidR="00876C91" w:rsidRPr="00ED6A85" w:rsidRDefault="00876C91" w:rsidP="00876C91">
      <w:pPr>
        <w:tabs>
          <w:tab w:val="left" w:pos="1440"/>
        </w:tabs>
        <w:ind w:left="720" w:right="-3" w:hanging="720"/>
        <w:jc w:val="both"/>
        <w:rPr>
          <w:rFonts w:ascii="Arial" w:hAnsi="Arial" w:cs="Arial"/>
          <w:sz w:val="22"/>
          <w:szCs w:val="22"/>
        </w:rPr>
      </w:pPr>
      <w:r w:rsidRPr="00ED6A85">
        <w:rPr>
          <w:rFonts w:ascii="Arial" w:hAnsi="Arial" w:cs="Arial"/>
          <w:sz w:val="22"/>
          <w:szCs w:val="22"/>
        </w:rPr>
        <w:t xml:space="preserve">Annexure B </w:t>
      </w:r>
      <w:r w:rsidR="00582A36" w:rsidRPr="00ED6A85">
        <w:rPr>
          <w:rFonts w:ascii="Arial" w:hAnsi="Arial" w:cs="Arial"/>
          <w:sz w:val="22"/>
          <w:szCs w:val="22"/>
        </w:rPr>
        <w:tab/>
      </w:r>
      <w:r w:rsidR="00AA0901" w:rsidRPr="00ED6A85">
        <w:rPr>
          <w:rFonts w:ascii="Arial" w:hAnsi="Arial" w:cs="Arial"/>
          <w:sz w:val="22"/>
          <w:szCs w:val="22"/>
        </w:rPr>
        <w:tab/>
      </w:r>
      <w:r w:rsidRPr="00ED6A85">
        <w:rPr>
          <w:rFonts w:ascii="Arial" w:hAnsi="Arial" w:cs="Arial"/>
          <w:sz w:val="22"/>
          <w:szCs w:val="22"/>
        </w:rPr>
        <w:t xml:space="preserve">- </w:t>
      </w:r>
      <w:r w:rsidR="00AA0901" w:rsidRPr="00ED6A85">
        <w:rPr>
          <w:rFonts w:ascii="Arial" w:hAnsi="Arial" w:cs="Arial"/>
          <w:sz w:val="22"/>
          <w:szCs w:val="22"/>
        </w:rPr>
        <w:tab/>
      </w:r>
      <w:r w:rsidRPr="00ED6A85">
        <w:rPr>
          <w:rFonts w:ascii="Arial" w:hAnsi="Arial" w:cs="Arial"/>
          <w:sz w:val="22"/>
          <w:szCs w:val="22"/>
        </w:rPr>
        <w:t>Consortiums, Joint Ventures and Sub-Contracting Regulations</w:t>
      </w:r>
    </w:p>
    <w:p w14:paraId="11EB1904" w14:textId="77777777" w:rsidR="00876C91" w:rsidRDefault="00876C91" w:rsidP="00876C91">
      <w:pPr>
        <w:rPr>
          <w:rFonts w:ascii="Arial" w:hAnsi="Arial" w:cs="Arial"/>
          <w:bCs/>
          <w:sz w:val="22"/>
          <w:szCs w:val="22"/>
        </w:rPr>
      </w:pPr>
      <w:r w:rsidRPr="00ED6A85">
        <w:rPr>
          <w:rFonts w:ascii="Arial" w:hAnsi="Arial" w:cs="Arial"/>
          <w:sz w:val="22"/>
          <w:szCs w:val="22"/>
        </w:rPr>
        <w:t>Annexure C</w:t>
      </w:r>
      <w:r w:rsidR="00582A36" w:rsidRPr="00ED6A85">
        <w:rPr>
          <w:rFonts w:ascii="Arial" w:hAnsi="Arial" w:cs="Arial"/>
          <w:sz w:val="22"/>
          <w:szCs w:val="22"/>
        </w:rPr>
        <w:tab/>
      </w:r>
      <w:r w:rsidR="00AA0901" w:rsidRPr="00ED6A85">
        <w:rPr>
          <w:rFonts w:ascii="Arial" w:hAnsi="Arial" w:cs="Arial"/>
          <w:sz w:val="22"/>
          <w:szCs w:val="22"/>
        </w:rPr>
        <w:tab/>
      </w:r>
      <w:r w:rsidRPr="00ED6A85">
        <w:rPr>
          <w:rFonts w:ascii="Arial" w:hAnsi="Arial" w:cs="Arial"/>
          <w:sz w:val="22"/>
          <w:szCs w:val="22"/>
        </w:rPr>
        <w:t xml:space="preserve">- </w:t>
      </w:r>
      <w:r w:rsidR="00AA0901" w:rsidRPr="00ED6A85">
        <w:rPr>
          <w:rFonts w:ascii="Arial" w:hAnsi="Arial" w:cs="Arial"/>
          <w:sz w:val="22"/>
          <w:szCs w:val="22"/>
        </w:rPr>
        <w:tab/>
      </w:r>
      <w:r w:rsidRPr="00ED6A85">
        <w:rPr>
          <w:rFonts w:ascii="Arial" w:hAnsi="Arial" w:cs="Arial"/>
          <w:sz w:val="22"/>
          <w:szCs w:val="22"/>
        </w:rPr>
        <w:t>Previous</w:t>
      </w:r>
      <w:r w:rsidRPr="00ED6A85">
        <w:rPr>
          <w:rFonts w:ascii="Arial" w:hAnsi="Arial" w:cs="Arial"/>
          <w:bCs/>
          <w:sz w:val="22"/>
          <w:szCs w:val="22"/>
        </w:rPr>
        <w:t xml:space="preserve"> completed projects/Current Projects</w:t>
      </w:r>
    </w:p>
    <w:p w14:paraId="032B7C02" w14:textId="77777777" w:rsidR="00A840AF" w:rsidRPr="00ED6A85" w:rsidRDefault="00A840AF" w:rsidP="00876C91">
      <w:pPr>
        <w:rPr>
          <w:rFonts w:ascii="Arial" w:hAnsi="Arial" w:cs="Arial"/>
          <w:bCs/>
          <w:sz w:val="22"/>
          <w:szCs w:val="22"/>
        </w:rPr>
      </w:pPr>
      <w:r>
        <w:rPr>
          <w:rFonts w:ascii="Arial" w:hAnsi="Arial" w:cs="Arial"/>
          <w:bCs/>
          <w:sz w:val="22"/>
          <w:szCs w:val="22"/>
        </w:rPr>
        <w:t>Annexure D</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t xml:space="preserve">SBD 8 &amp; 9 Forms </w:t>
      </w:r>
    </w:p>
    <w:p w14:paraId="36410C21" w14:textId="77777777" w:rsidR="00876C91" w:rsidRPr="00ED6A85" w:rsidRDefault="00876C91" w:rsidP="00AA0901">
      <w:pPr>
        <w:tabs>
          <w:tab w:val="left" w:pos="1350"/>
        </w:tabs>
        <w:rPr>
          <w:rFonts w:ascii="Arial" w:hAnsi="Arial" w:cs="Arial"/>
          <w:b/>
          <w:sz w:val="22"/>
          <w:szCs w:val="22"/>
        </w:rPr>
      </w:pPr>
      <w:r w:rsidRPr="00ED6A85">
        <w:rPr>
          <w:rFonts w:ascii="Arial" w:hAnsi="Arial" w:cs="Arial"/>
          <w:b/>
          <w:sz w:val="22"/>
          <w:szCs w:val="22"/>
        </w:rPr>
        <w:br w:type="page"/>
      </w:r>
    </w:p>
    <w:p w14:paraId="787B18B1" w14:textId="77777777" w:rsidR="00FF1435" w:rsidRPr="00ED6A85" w:rsidRDefault="00FF1435" w:rsidP="00FF1435">
      <w:pPr>
        <w:ind w:left="720" w:right="-3" w:hanging="720"/>
        <w:jc w:val="right"/>
        <w:rPr>
          <w:rFonts w:ascii="Arial" w:hAnsi="Arial" w:cs="Arial"/>
          <w:b/>
          <w:sz w:val="22"/>
          <w:szCs w:val="22"/>
        </w:rPr>
      </w:pPr>
      <w:r w:rsidRPr="00ED6A85">
        <w:rPr>
          <w:rFonts w:ascii="Arial" w:hAnsi="Arial" w:cs="Arial"/>
          <w:b/>
          <w:sz w:val="22"/>
          <w:szCs w:val="22"/>
        </w:rPr>
        <w:lastRenderedPageBreak/>
        <w:t xml:space="preserve">ANNEXURE </w:t>
      </w:r>
      <w:r w:rsidR="00876C91" w:rsidRPr="00ED6A85">
        <w:rPr>
          <w:rFonts w:ascii="Arial" w:hAnsi="Arial" w:cs="Arial"/>
          <w:b/>
          <w:sz w:val="22"/>
          <w:szCs w:val="22"/>
        </w:rPr>
        <w:t>A</w:t>
      </w:r>
    </w:p>
    <w:p w14:paraId="256F32D1" w14:textId="77777777" w:rsidR="00FF1435" w:rsidRPr="00ED6A85" w:rsidRDefault="00FF1435" w:rsidP="00FF1435">
      <w:pPr>
        <w:ind w:left="720" w:right="-3" w:hanging="720"/>
        <w:jc w:val="right"/>
        <w:rPr>
          <w:rFonts w:ascii="Arial" w:hAnsi="Arial" w:cs="Arial"/>
          <w:b/>
          <w:sz w:val="22"/>
          <w:szCs w:val="22"/>
        </w:rPr>
      </w:pPr>
    </w:p>
    <w:p w14:paraId="35FD40C9" w14:textId="77777777" w:rsidR="00FF1435" w:rsidRPr="00ED6A85" w:rsidRDefault="00FF1435" w:rsidP="00FF1435">
      <w:pPr>
        <w:ind w:left="720" w:right="-3" w:hanging="720"/>
        <w:jc w:val="center"/>
        <w:rPr>
          <w:rFonts w:ascii="Arial" w:hAnsi="Arial" w:cs="Arial"/>
          <w:b/>
          <w:sz w:val="22"/>
          <w:szCs w:val="22"/>
          <w:u w:val="single"/>
        </w:rPr>
      </w:pPr>
      <w:r w:rsidRPr="00ED6A85">
        <w:rPr>
          <w:rFonts w:ascii="Arial" w:hAnsi="Arial" w:cs="Arial"/>
          <w:b/>
          <w:sz w:val="22"/>
          <w:szCs w:val="22"/>
        </w:rPr>
        <w:t>DECLARATION OF INTEREST</w:t>
      </w:r>
    </w:p>
    <w:p w14:paraId="4FAB3616" w14:textId="77777777" w:rsidR="00FF1435" w:rsidRPr="00ED6A85" w:rsidRDefault="00FF1435" w:rsidP="00FF1435">
      <w:pPr>
        <w:jc w:val="center"/>
        <w:rPr>
          <w:rFonts w:ascii="Arial" w:hAnsi="Arial" w:cs="Arial"/>
          <w:sz w:val="22"/>
          <w:szCs w:val="22"/>
        </w:rPr>
      </w:pPr>
    </w:p>
    <w:p w14:paraId="7646C660" w14:textId="77777777" w:rsidR="00FF1435" w:rsidRPr="00ED6A85" w:rsidRDefault="00FF1435" w:rsidP="00BC21BD">
      <w:pPr>
        <w:numPr>
          <w:ilvl w:val="0"/>
          <w:numId w:val="2"/>
        </w:numPr>
        <w:tabs>
          <w:tab w:val="clear" w:pos="720"/>
          <w:tab w:val="num" w:pos="0"/>
        </w:tabs>
        <w:ind w:left="0" w:hanging="450"/>
        <w:jc w:val="both"/>
        <w:rPr>
          <w:rFonts w:ascii="Arial" w:hAnsi="Arial" w:cs="Arial"/>
          <w:sz w:val="22"/>
          <w:szCs w:val="22"/>
        </w:rPr>
      </w:pPr>
      <w:r w:rsidRPr="00ED6A85">
        <w:rPr>
          <w:rFonts w:ascii="Arial" w:hAnsi="Arial" w:cs="Arial"/>
          <w:sz w:val="22"/>
          <w:szCs w:val="22"/>
        </w:rPr>
        <w:t>Any legal or natural person, excluding any permanent employee of SABC, may make an offer or offers in terms of this tender invitation.  In view of possible allegations of favouritism, should the resulting tender, or part thereof be awarded to-</w:t>
      </w:r>
    </w:p>
    <w:p w14:paraId="14354FA8" w14:textId="77777777" w:rsidR="00FF1435" w:rsidRPr="00ED6A85" w:rsidRDefault="00FF1435" w:rsidP="00FF1435">
      <w:pPr>
        <w:rPr>
          <w:rFonts w:ascii="Arial" w:hAnsi="Arial" w:cs="Arial"/>
          <w:sz w:val="22"/>
          <w:szCs w:val="22"/>
        </w:rPr>
      </w:pPr>
    </w:p>
    <w:p w14:paraId="5C3DA065" w14:textId="77777777" w:rsidR="00FF1435" w:rsidRPr="00ED6A85" w:rsidRDefault="00FF1435" w:rsidP="00BC21BD">
      <w:pPr>
        <w:numPr>
          <w:ilvl w:val="0"/>
          <w:numId w:val="3"/>
        </w:numPr>
        <w:tabs>
          <w:tab w:val="clear" w:pos="1440"/>
          <w:tab w:val="num" w:pos="450"/>
        </w:tabs>
        <w:ind w:left="450" w:hanging="450"/>
        <w:jc w:val="both"/>
        <w:rPr>
          <w:rFonts w:ascii="Arial" w:hAnsi="Arial" w:cs="Arial"/>
          <w:sz w:val="22"/>
          <w:szCs w:val="22"/>
        </w:rPr>
      </w:pPr>
      <w:r w:rsidRPr="00ED6A85">
        <w:rPr>
          <w:rFonts w:ascii="Arial" w:hAnsi="Arial" w:cs="Arial"/>
          <w:sz w:val="22"/>
          <w:szCs w:val="22"/>
        </w:rPr>
        <w:t>any person employed by the SABC in the capacity of Tenderer, consultant or service provider; or</w:t>
      </w:r>
    </w:p>
    <w:p w14:paraId="433F1DA8" w14:textId="77777777" w:rsidR="00FF1435" w:rsidRPr="00ED6A85" w:rsidRDefault="00FF1435" w:rsidP="00BC21BD">
      <w:pPr>
        <w:numPr>
          <w:ilvl w:val="0"/>
          <w:numId w:val="3"/>
        </w:numPr>
        <w:tabs>
          <w:tab w:val="clear" w:pos="1440"/>
          <w:tab w:val="num" w:pos="450"/>
        </w:tabs>
        <w:ind w:left="450" w:hanging="450"/>
        <w:jc w:val="both"/>
        <w:rPr>
          <w:rFonts w:ascii="Arial" w:hAnsi="Arial" w:cs="Arial"/>
          <w:sz w:val="22"/>
          <w:szCs w:val="22"/>
        </w:rPr>
      </w:pPr>
      <w:r w:rsidRPr="00ED6A85">
        <w:rPr>
          <w:rFonts w:ascii="Arial" w:hAnsi="Arial" w:cs="Arial"/>
          <w:sz w:val="22"/>
          <w:szCs w:val="22"/>
        </w:rPr>
        <w:t>any person who acts on behalf of SABC; or</w:t>
      </w:r>
    </w:p>
    <w:p w14:paraId="67617D23" w14:textId="77777777" w:rsidR="00FF1435" w:rsidRPr="00ED6A85" w:rsidRDefault="00FF1435" w:rsidP="00BC21BD">
      <w:pPr>
        <w:numPr>
          <w:ilvl w:val="0"/>
          <w:numId w:val="3"/>
        </w:numPr>
        <w:tabs>
          <w:tab w:val="clear" w:pos="1440"/>
          <w:tab w:val="num" w:pos="450"/>
        </w:tabs>
        <w:ind w:left="450" w:hanging="450"/>
        <w:jc w:val="both"/>
        <w:rPr>
          <w:rFonts w:ascii="Arial" w:hAnsi="Arial" w:cs="Arial"/>
          <w:sz w:val="22"/>
          <w:szCs w:val="22"/>
        </w:rPr>
      </w:pPr>
      <w:r w:rsidRPr="00ED6A85">
        <w:rPr>
          <w:rFonts w:ascii="Arial" w:hAnsi="Arial" w:cs="Arial"/>
          <w:sz w:val="22"/>
          <w:szCs w:val="22"/>
        </w:rPr>
        <w:t>any person having kinship, including a blood relationship, with a person employed by, or who acts on behalf of SABC; or</w:t>
      </w:r>
    </w:p>
    <w:p w14:paraId="220A9004" w14:textId="77777777" w:rsidR="00FF1435" w:rsidRPr="00ED6A85" w:rsidRDefault="00FF1435" w:rsidP="00BC21BD">
      <w:pPr>
        <w:numPr>
          <w:ilvl w:val="0"/>
          <w:numId w:val="3"/>
        </w:numPr>
        <w:tabs>
          <w:tab w:val="clear" w:pos="1440"/>
          <w:tab w:val="num" w:pos="450"/>
        </w:tabs>
        <w:ind w:left="450" w:hanging="450"/>
        <w:jc w:val="both"/>
        <w:rPr>
          <w:rFonts w:ascii="Arial" w:hAnsi="Arial" w:cs="Arial"/>
          <w:sz w:val="22"/>
          <w:szCs w:val="22"/>
        </w:rPr>
      </w:pPr>
      <w:r w:rsidRPr="00ED6A85">
        <w:rPr>
          <w:rFonts w:ascii="Arial" w:hAnsi="Arial" w:cs="Arial"/>
          <w:sz w:val="22"/>
          <w:szCs w:val="22"/>
        </w:rPr>
        <w:t xml:space="preserve">any legal person which is in any way connected to any person contemplated in paragraph (a), (b) or (c), </w:t>
      </w:r>
    </w:p>
    <w:p w14:paraId="0A43BD4D" w14:textId="77777777" w:rsidR="00FF1435" w:rsidRPr="00ED6A85" w:rsidRDefault="00FF1435" w:rsidP="00FF1435">
      <w:pPr>
        <w:ind w:left="720"/>
        <w:rPr>
          <w:rFonts w:ascii="Arial" w:hAnsi="Arial" w:cs="Arial"/>
          <w:sz w:val="22"/>
          <w:szCs w:val="22"/>
        </w:rPr>
      </w:pPr>
    </w:p>
    <w:p w14:paraId="63C1F043" w14:textId="77777777" w:rsidR="00FF1435" w:rsidRPr="00ED6A85" w:rsidRDefault="00FF1435" w:rsidP="00FF1435">
      <w:pPr>
        <w:ind w:left="450"/>
        <w:rPr>
          <w:rFonts w:ascii="Arial" w:hAnsi="Arial" w:cs="Arial"/>
          <w:sz w:val="22"/>
          <w:szCs w:val="22"/>
        </w:rPr>
      </w:pPr>
      <w:r w:rsidRPr="00ED6A85">
        <w:rPr>
          <w:rFonts w:ascii="Arial" w:hAnsi="Arial" w:cs="Arial"/>
          <w:sz w:val="22"/>
          <w:szCs w:val="22"/>
        </w:rPr>
        <w:t>it is required that:</w:t>
      </w:r>
    </w:p>
    <w:p w14:paraId="222B2A82" w14:textId="77777777" w:rsidR="00FF1435" w:rsidRPr="00ED6A85" w:rsidRDefault="00FF1435" w:rsidP="00FF1435">
      <w:pPr>
        <w:ind w:left="450"/>
        <w:rPr>
          <w:rFonts w:ascii="Arial" w:hAnsi="Arial" w:cs="Arial"/>
          <w:sz w:val="22"/>
          <w:szCs w:val="22"/>
        </w:rPr>
      </w:pPr>
    </w:p>
    <w:p w14:paraId="6D0A93D7" w14:textId="77777777" w:rsidR="00FF1435" w:rsidRPr="00ED6A85" w:rsidRDefault="00FF1435" w:rsidP="00FF1435">
      <w:pPr>
        <w:ind w:left="450"/>
        <w:jc w:val="both"/>
        <w:rPr>
          <w:rFonts w:ascii="Arial" w:hAnsi="Arial" w:cs="Arial"/>
          <w:sz w:val="22"/>
          <w:szCs w:val="22"/>
        </w:rPr>
      </w:pPr>
      <w:r w:rsidRPr="00ED6A85">
        <w:rPr>
          <w:rFonts w:ascii="Arial" w:hAnsi="Arial" w:cs="Arial"/>
          <w:sz w:val="22"/>
          <w:szCs w:val="22"/>
        </w:rPr>
        <w:t xml:space="preserve">The Tenderer or his/her authorised representative shall declare his/her position </w:t>
      </w:r>
      <w:r w:rsidRPr="00ED6A85">
        <w:rPr>
          <w:rFonts w:ascii="Arial" w:hAnsi="Arial" w:cs="Arial"/>
          <w:i/>
          <w:sz w:val="22"/>
          <w:szCs w:val="22"/>
        </w:rPr>
        <w:t xml:space="preserve">vis-à-vis </w:t>
      </w:r>
      <w:r w:rsidRPr="00ED6A85">
        <w:rPr>
          <w:rFonts w:ascii="Arial" w:hAnsi="Arial" w:cs="Arial"/>
          <w:sz w:val="22"/>
          <w:szCs w:val="22"/>
        </w:rPr>
        <w:t>SABC and/or take an oath declaring his/her interest, where it is known that any such relationship exists between the Tenderer and a person employed by SABC in any capacity.</w:t>
      </w:r>
    </w:p>
    <w:p w14:paraId="49D69E69" w14:textId="77777777" w:rsidR="00FF1435" w:rsidRPr="00ED6A85" w:rsidRDefault="00FF1435" w:rsidP="00FF1435">
      <w:pPr>
        <w:ind w:left="450"/>
        <w:rPr>
          <w:rFonts w:ascii="Arial" w:hAnsi="Arial" w:cs="Arial"/>
          <w:sz w:val="22"/>
          <w:szCs w:val="22"/>
        </w:rPr>
      </w:pPr>
    </w:p>
    <w:p w14:paraId="4987ECFF" w14:textId="77777777" w:rsidR="00FF1435" w:rsidRPr="00ED6A85" w:rsidRDefault="00FF1435" w:rsidP="00FF1435">
      <w:pPr>
        <w:ind w:left="450"/>
        <w:rPr>
          <w:rFonts w:ascii="Arial" w:hAnsi="Arial" w:cs="Arial"/>
          <w:sz w:val="22"/>
          <w:szCs w:val="22"/>
        </w:rPr>
      </w:pPr>
      <w:r w:rsidRPr="00ED6A85">
        <w:rPr>
          <w:rFonts w:ascii="Arial" w:hAnsi="Arial" w:cs="Arial"/>
          <w:sz w:val="22"/>
          <w:szCs w:val="22"/>
        </w:rPr>
        <w:t>Does such a relationship exist? [YES/NO]</w:t>
      </w:r>
    </w:p>
    <w:p w14:paraId="7E9BDE15" w14:textId="77777777" w:rsidR="00FF1435" w:rsidRPr="00ED6A85" w:rsidRDefault="00FF1435" w:rsidP="00FF1435">
      <w:pPr>
        <w:ind w:left="450"/>
        <w:rPr>
          <w:rFonts w:ascii="Arial" w:hAnsi="Arial" w:cs="Arial"/>
          <w:sz w:val="22"/>
          <w:szCs w:val="22"/>
        </w:rPr>
      </w:pPr>
      <w:r w:rsidRPr="00ED6A85">
        <w:rPr>
          <w:rFonts w:ascii="Arial" w:hAnsi="Arial" w:cs="Arial"/>
          <w:sz w:val="22"/>
          <w:szCs w:val="22"/>
        </w:rPr>
        <w:t>If YES, state particulars of all such relationships (if necessary, please add additional pages containing the required information):</w:t>
      </w:r>
    </w:p>
    <w:p w14:paraId="3CA3B79A" w14:textId="77777777" w:rsidR="00FF1435" w:rsidRPr="00ED6A85" w:rsidRDefault="00FF1435" w:rsidP="00FF1435">
      <w:pPr>
        <w:ind w:left="450"/>
        <w:rPr>
          <w:rFonts w:ascii="Arial" w:hAnsi="Arial" w:cs="Arial"/>
          <w:sz w:val="22"/>
          <w:szCs w:val="22"/>
        </w:rPr>
      </w:pPr>
      <w:r w:rsidRPr="00ED6A85">
        <w:rPr>
          <w:rFonts w:ascii="Arial" w:hAnsi="Arial" w:cs="Arial"/>
          <w:sz w:val="22"/>
          <w:szCs w:val="22"/>
        </w:rPr>
        <w:t xml:space="preserve">                                                                                [1]                                      [2]</w:t>
      </w:r>
    </w:p>
    <w:p w14:paraId="6FC75F0B" w14:textId="77777777" w:rsidR="00FF1435" w:rsidRPr="00ED6A85" w:rsidRDefault="00FF1435" w:rsidP="00FF1435">
      <w:pPr>
        <w:spacing w:line="360" w:lineRule="auto"/>
        <w:ind w:left="450"/>
        <w:rPr>
          <w:rFonts w:ascii="Arial" w:hAnsi="Arial" w:cs="Arial"/>
          <w:sz w:val="22"/>
          <w:szCs w:val="22"/>
        </w:rPr>
      </w:pPr>
      <w:r w:rsidRPr="00ED6A85">
        <w:rPr>
          <w:rFonts w:ascii="Arial" w:hAnsi="Arial" w:cs="Arial"/>
          <w:sz w:val="22"/>
          <w:szCs w:val="22"/>
        </w:rPr>
        <w:t>NAME</w:t>
      </w:r>
      <w:r w:rsidRPr="00ED6A85">
        <w:rPr>
          <w:rFonts w:ascii="Arial" w:hAnsi="Arial" w:cs="Arial"/>
          <w:sz w:val="22"/>
          <w:szCs w:val="22"/>
        </w:rPr>
        <w:tab/>
      </w:r>
      <w:r w:rsidRPr="00ED6A85">
        <w:rPr>
          <w:rFonts w:ascii="Arial" w:hAnsi="Arial" w:cs="Arial"/>
          <w:sz w:val="22"/>
          <w:szCs w:val="22"/>
        </w:rPr>
        <w:tab/>
      </w:r>
      <w:r w:rsidRPr="00ED6A85">
        <w:rPr>
          <w:rFonts w:ascii="Arial" w:hAnsi="Arial" w:cs="Arial"/>
          <w:sz w:val="22"/>
          <w:szCs w:val="22"/>
        </w:rPr>
        <w:tab/>
      </w:r>
      <w:proofErr w:type="gramStart"/>
      <w:r w:rsidRPr="00ED6A85">
        <w:rPr>
          <w:rFonts w:ascii="Arial" w:hAnsi="Arial" w:cs="Arial"/>
          <w:sz w:val="22"/>
          <w:szCs w:val="22"/>
        </w:rPr>
        <w:tab/>
        <w:t>:…</w:t>
      </w:r>
      <w:proofErr w:type="gramEnd"/>
      <w:r w:rsidRPr="00ED6A85">
        <w:rPr>
          <w:rFonts w:ascii="Arial" w:hAnsi="Arial" w:cs="Arial"/>
          <w:sz w:val="22"/>
          <w:szCs w:val="22"/>
        </w:rPr>
        <w:t>…………………………………………………..……….…..</w:t>
      </w:r>
    </w:p>
    <w:p w14:paraId="4E960981" w14:textId="77777777" w:rsidR="00FF1435" w:rsidRPr="00ED6A85" w:rsidRDefault="00FF1435" w:rsidP="00FF1435">
      <w:pPr>
        <w:spacing w:line="360" w:lineRule="auto"/>
        <w:ind w:left="450"/>
        <w:rPr>
          <w:rFonts w:ascii="Arial" w:hAnsi="Arial" w:cs="Arial"/>
          <w:sz w:val="22"/>
          <w:szCs w:val="22"/>
        </w:rPr>
      </w:pPr>
      <w:r w:rsidRPr="00ED6A85">
        <w:rPr>
          <w:rFonts w:ascii="Arial" w:hAnsi="Arial" w:cs="Arial"/>
          <w:sz w:val="22"/>
          <w:szCs w:val="22"/>
        </w:rPr>
        <w:t>POSITION</w:t>
      </w:r>
      <w:r w:rsidRPr="00ED6A85">
        <w:rPr>
          <w:rFonts w:ascii="Arial" w:hAnsi="Arial" w:cs="Arial"/>
          <w:sz w:val="22"/>
          <w:szCs w:val="22"/>
        </w:rPr>
        <w:tab/>
      </w:r>
      <w:r w:rsidRPr="00ED6A85">
        <w:rPr>
          <w:rFonts w:ascii="Arial" w:hAnsi="Arial" w:cs="Arial"/>
          <w:sz w:val="22"/>
          <w:szCs w:val="22"/>
        </w:rPr>
        <w:tab/>
      </w:r>
      <w:proofErr w:type="gramStart"/>
      <w:r w:rsidRPr="00ED6A85">
        <w:rPr>
          <w:rFonts w:ascii="Arial" w:hAnsi="Arial" w:cs="Arial"/>
          <w:sz w:val="22"/>
          <w:szCs w:val="22"/>
        </w:rPr>
        <w:tab/>
        <w:t>:…</w:t>
      </w:r>
      <w:proofErr w:type="gramEnd"/>
      <w:r w:rsidRPr="00ED6A85">
        <w:rPr>
          <w:rFonts w:ascii="Arial" w:hAnsi="Arial" w:cs="Arial"/>
          <w:sz w:val="22"/>
          <w:szCs w:val="22"/>
        </w:rPr>
        <w:t>……………………………………………….….……….…..</w:t>
      </w:r>
    </w:p>
    <w:p w14:paraId="6CF771E7" w14:textId="77777777" w:rsidR="00FF1435" w:rsidRPr="00ED6A85" w:rsidRDefault="00FF1435" w:rsidP="00FF1435">
      <w:pPr>
        <w:spacing w:line="360" w:lineRule="auto"/>
        <w:ind w:left="450"/>
        <w:rPr>
          <w:rFonts w:ascii="Arial" w:hAnsi="Arial" w:cs="Arial"/>
          <w:sz w:val="22"/>
          <w:szCs w:val="22"/>
        </w:rPr>
      </w:pPr>
      <w:r w:rsidRPr="00ED6A85">
        <w:rPr>
          <w:rFonts w:ascii="Arial" w:hAnsi="Arial" w:cs="Arial"/>
          <w:sz w:val="22"/>
          <w:szCs w:val="22"/>
        </w:rPr>
        <w:t>OFFICE WHERE EMPLOYED</w:t>
      </w:r>
      <w:proofErr w:type="gramStart"/>
      <w:r w:rsidRPr="00ED6A85">
        <w:rPr>
          <w:rFonts w:ascii="Arial" w:hAnsi="Arial" w:cs="Arial"/>
          <w:sz w:val="22"/>
          <w:szCs w:val="22"/>
        </w:rPr>
        <w:tab/>
        <w:t>:…</w:t>
      </w:r>
      <w:proofErr w:type="gramEnd"/>
      <w:r w:rsidRPr="00ED6A85">
        <w:rPr>
          <w:rFonts w:ascii="Arial" w:hAnsi="Arial" w:cs="Arial"/>
          <w:sz w:val="22"/>
          <w:szCs w:val="22"/>
        </w:rPr>
        <w:t>………………………………….………………………….…</w:t>
      </w:r>
    </w:p>
    <w:p w14:paraId="6BD9952A" w14:textId="77777777" w:rsidR="00FF1435" w:rsidRPr="00ED6A85" w:rsidRDefault="00FF1435" w:rsidP="00FF1435">
      <w:pPr>
        <w:spacing w:line="360" w:lineRule="auto"/>
        <w:ind w:left="450"/>
        <w:rPr>
          <w:rFonts w:ascii="Arial" w:hAnsi="Arial" w:cs="Arial"/>
          <w:sz w:val="22"/>
          <w:szCs w:val="22"/>
        </w:rPr>
      </w:pPr>
      <w:r w:rsidRPr="00ED6A85">
        <w:rPr>
          <w:rFonts w:ascii="Arial" w:hAnsi="Arial" w:cs="Arial"/>
          <w:sz w:val="22"/>
          <w:szCs w:val="22"/>
        </w:rPr>
        <w:t>TELEPHONE NUMBER</w:t>
      </w:r>
      <w:r w:rsidRPr="00ED6A85">
        <w:rPr>
          <w:rFonts w:ascii="Arial" w:hAnsi="Arial" w:cs="Arial"/>
          <w:sz w:val="22"/>
          <w:szCs w:val="22"/>
        </w:rPr>
        <w:tab/>
      </w:r>
      <w:proofErr w:type="gramStart"/>
      <w:r w:rsidRPr="00ED6A85">
        <w:rPr>
          <w:rFonts w:ascii="Arial" w:hAnsi="Arial" w:cs="Arial"/>
          <w:sz w:val="22"/>
          <w:szCs w:val="22"/>
        </w:rPr>
        <w:tab/>
        <w:t>:…</w:t>
      </w:r>
      <w:proofErr w:type="gramEnd"/>
      <w:r w:rsidRPr="00ED6A85">
        <w:rPr>
          <w:rFonts w:ascii="Arial" w:hAnsi="Arial" w:cs="Arial"/>
          <w:sz w:val="22"/>
          <w:szCs w:val="22"/>
        </w:rPr>
        <w:t>…………………………………….……………………….…</w:t>
      </w:r>
    </w:p>
    <w:p w14:paraId="153C5BFB" w14:textId="77777777" w:rsidR="00FF1435" w:rsidRPr="00ED6A85" w:rsidRDefault="00FF1435" w:rsidP="00FF1435">
      <w:pPr>
        <w:spacing w:line="360" w:lineRule="auto"/>
        <w:ind w:left="450"/>
        <w:rPr>
          <w:rFonts w:ascii="Arial" w:hAnsi="Arial" w:cs="Arial"/>
          <w:sz w:val="22"/>
          <w:szCs w:val="22"/>
        </w:rPr>
      </w:pPr>
      <w:r w:rsidRPr="00ED6A85">
        <w:rPr>
          <w:rFonts w:ascii="Arial" w:hAnsi="Arial" w:cs="Arial"/>
          <w:sz w:val="22"/>
          <w:szCs w:val="22"/>
        </w:rPr>
        <w:t>RELATIONSHIP</w:t>
      </w:r>
      <w:r w:rsidRPr="00ED6A85">
        <w:rPr>
          <w:rFonts w:ascii="Arial" w:hAnsi="Arial" w:cs="Arial"/>
          <w:sz w:val="22"/>
          <w:szCs w:val="22"/>
        </w:rPr>
        <w:tab/>
      </w:r>
      <w:r w:rsidRPr="00ED6A85">
        <w:rPr>
          <w:rFonts w:ascii="Arial" w:hAnsi="Arial" w:cs="Arial"/>
          <w:sz w:val="22"/>
          <w:szCs w:val="22"/>
        </w:rPr>
        <w:tab/>
      </w:r>
      <w:proofErr w:type="gramStart"/>
      <w:r w:rsidRPr="00ED6A85">
        <w:rPr>
          <w:rFonts w:ascii="Arial" w:hAnsi="Arial" w:cs="Arial"/>
          <w:sz w:val="22"/>
          <w:szCs w:val="22"/>
        </w:rPr>
        <w:tab/>
        <w:t>:…</w:t>
      </w:r>
      <w:proofErr w:type="gramEnd"/>
      <w:r w:rsidRPr="00ED6A85">
        <w:rPr>
          <w:rFonts w:ascii="Arial" w:hAnsi="Arial" w:cs="Arial"/>
          <w:sz w:val="22"/>
          <w:szCs w:val="22"/>
        </w:rPr>
        <w:t>…………………………………………………….…..……..</w:t>
      </w:r>
    </w:p>
    <w:p w14:paraId="47A15911" w14:textId="77777777" w:rsidR="00FF1435" w:rsidRPr="00ED6A85" w:rsidRDefault="00FF1435" w:rsidP="00FF1435">
      <w:pPr>
        <w:ind w:left="450"/>
        <w:rPr>
          <w:rFonts w:ascii="Arial" w:hAnsi="Arial" w:cs="Arial"/>
          <w:sz w:val="22"/>
          <w:szCs w:val="22"/>
        </w:rPr>
      </w:pPr>
    </w:p>
    <w:p w14:paraId="13E2B373" w14:textId="77777777" w:rsidR="00FF1435" w:rsidRPr="00ED6A85" w:rsidRDefault="00FF1435" w:rsidP="00BC21BD">
      <w:pPr>
        <w:numPr>
          <w:ilvl w:val="0"/>
          <w:numId w:val="2"/>
        </w:numPr>
        <w:tabs>
          <w:tab w:val="clear" w:pos="720"/>
          <w:tab w:val="num" w:pos="0"/>
        </w:tabs>
        <w:ind w:left="0" w:hanging="450"/>
        <w:jc w:val="both"/>
        <w:rPr>
          <w:rFonts w:ascii="Arial" w:hAnsi="Arial" w:cs="Arial"/>
          <w:sz w:val="22"/>
          <w:szCs w:val="22"/>
        </w:rPr>
      </w:pPr>
      <w:r w:rsidRPr="00ED6A85">
        <w:rPr>
          <w:rFonts w:ascii="Arial" w:hAnsi="Arial" w:cs="Arial"/>
          <w:sz w:val="22"/>
          <w:szCs w:val="22"/>
        </w:rPr>
        <w:t xml:space="preserve">Failure on the part of a Tenderer to fill in and/or sign this certificate may be interpreted to mean that an association as stipulated in paragraph 1, </w:t>
      </w:r>
      <w:r w:rsidRPr="00ED6A85">
        <w:rPr>
          <w:rFonts w:ascii="Arial" w:hAnsi="Arial" w:cs="Arial"/>
          <w:i/>
          <w:sz w:val="22"/>
          <w:szCs w:val="22"/>
        </w:rPr>
        <w:t xml:space="preserve">supra, </w:t>
      </w:r>
      <w:r w:rsidRPr="00ED6A85">
        <w:rPr>
          <w:rFonts w:ascii="Arial" w:hAnsi="Arial" w:cs="Arial"/>
          <w:sz w:val="22"/>
          <w:szCs w:val="22"/>
        </w:rPr>
        <w:t>exists.</w:t>
      </w:r>
    </w:p>
    <w:p w14:paraId="7B0B072F" w14:textId="77777777" w:rsidR="00FF1435" w:rsidRPr="00ED6A85" w:rsidRDefault="00FF1435" w:rsidP="00FF1435">
      <w:pPr>
        <w:ind w:left="-450"/>
        <w:jc w:val="both"/>
        <w:rPr>
          <w:rFonts w:ascii="Arial" w:hAnsi="Arial" w:cs="Arial"/>
          <w:sz w:val="22"/>
          <w:szCs w:val="22"/>
        </w:rPr>
      </w:pPr>
    </w:p>
    <w:p w14:paraId="711F900E" w14:textId="77777777" w:rsidR="00FF1435" w:rsidRPr="00ED6A85" w:rsidRDefault="00FF1435" w:rsidP="00BC21BD">
      <w:pPr>
        <w:numPr>
          <w:ilvl w:val="0"/>
          <w:numId w:val="2"/>
        </w:numPr>
        <w:tabs>
          <w:tab w:val="clear" w:pos="720"/>
          <w:tab w:val="num" w:pos="0"/>
        </w:tabs>
        <w:ind w:left="0" w:hanging="450"/>
        <w:jc w:val="both"/>
        <w:rPr>
          <w:rFonts w:ascii="Arial" w:hAnsi="Arial" w:cs="Arial"/>
          <w:sz w:val="22"/>
          <w:szCs w:val="22"/>
        </w:rPr>
      </w:pPr>
      <w:r w:rsidRPr="00ED6A85">
        <w:rPr>
          <w:rFonts w:ascii="Arial" w:hAnsi="Arial" w:cs="Arial"/>
          <w:sz w:val="22"/>
          <w:szCs w:val="22"/>
        </w:rPr>
        <w:t xml:space="preserve">In the event of a contract being awarded to a Tenderer with an association as stipulated in paragraph 1, </w:t>
      </w:r>
      <w:r w:rsidRPr="00ED6A85">
        <w:rPr>
          <w:rFonts w:ascii="Arial" w:hAnsi="Arial" w:cs="Arial"/>
          <w:i/>
          <w:sz w:val="22"/>
          <w:szCs w:val="22"/>
        </w:rPr>
        <w:t>supra</w:t>
      </w:r>
      <w:r w:rsidRPr="00ED6A85">
        <w:rPr>
          <w:rFonts w:ascii="Arial" w:hAnsi="Arial" w:cs="Arial"/>
          <w:sz w:val="22"/>
          <w:szCs w:val="22"/>
        </w:rPr>
        <w:t>, and it subsequently becomes known that false information was provided in response to the above question, SABC may, in addition to any other remedy it may have:</w:t>
      </w:r>
    </w:p>
    <w:p w14:paraId="62E65E32" w14:textId="77777777" w:rsidR="00FF1435" w:rsidRPr="00ED6A85" w:rsidRDefault="00FF1435" w:rsidP="00BC21BD">
      <w:pPr>
        <w:numPr>
          <w:ilvl w:val="0"/>
          <w:numId w:val="4"/>
        </w:numPr>
        <w:tabs>
          <w:tab w:val="clear" w:pos="1440"/>
          <w:tab w:val="num" w:pos="720"/>
        </w:tabs>
        <w:ind w:left="720" w:hanging="450"/>
        <w:jc w:val="both"/>
        <w:rPr>
          <w:rFonts w:ascii="Arial" w:hAnsi="Arial" w:cs="Arial"/>
          <w:sz w:val="22"/>
          <w:szCs w:val="22"/>
        </w:rPr>
      </w:pPr>
      <w:r w:rsidRPr="00ED6A85">
        <w:rPr>
          <w:rFonts w:ascii="Arial" w:hAnsi="Arial" w:cs="Arial"/>
          <w:sz w:val="22"/>
          <w:szCs w:val="22"/>
        </w:rPr>
        <w:t>recover from the Tenderer all costs, losses or damages incurred or sustained by SABC as a result of the award of the contract; and/or</w:t>
      </w:r>
    </w:p>
    <w:p w14:paraId="3AB8A0C5" w14:textId="77777777" w:rsidR="00FF1435" w:rsidRPr="00ED6A85" w:rsidRDefault="00FF1435" w:rsidP="00BC21BD">
      <w:pPr>
        <w:numPr>
          <w:ilvl w:val="0"/>
          <w:numId w:val="4"/>
        </w:numPr>
        <w:tabs>
          <w:tab w:val="clear" w:pos="1440"/>
          <w:tab w:val="num" w:pos="720"/>
        </w:tabs>
        <w:ind w:left="720" w:hanging="450"/>
        <w:jc w:val="both"/>
        <w:rPr>
          <w:rFonts w:ascii="Arial" w:hAnsi="Arial" w:cs="Arial"/>
          <w:sz w:val="22"/>
          <w:szCs w:val="22"/>
        </w:rPr>
      </w:pPr>
      <w:r w:rsidRPr="00ED6A85">
        <w:rPr>
          <w:rFonts w:ascii="Arial" w:hAnsi="Arial" w:cs="Arial"/>
          <w:sz w:val="22"/>
          <w:szCs w:val="22"/>
        </w:rPr>
        <w:t>cancel the contract and claim any damages, which SABC may suffer by having to make less favourable arrangements after such cancellation.</w:t>
      </w:r>
    </w:p>
    <w:p w14:paraId="57FC8207" w14:textId="77777777" w:rsidR="00FF1435" w:rsidRPr="00ED6A85" w:rsidRDefault="00FF1435" w:rsidP="00FF1435">
      <w:pPr>
        <w:rPr>
          <w:rFonts w:ascii="Arial" w:hAnsi="Arial" w:cs="Arial"/>
          <w:sz w:val="22"/>
          <w:szCs w:val="22"/>
        </w:rPr>
      </w:pPr>
    </w:p>
    <w:p w14:paraId="0D1525EE" w14:textId="77777777" w:rsidR="00FF1435" w:rsidRPr="00ED6A85" w:rsidRDefault="00FF1435" w:rsidP="00FF1435">
      <w:pPr>
        <w:rPr>
          <w:rFonts w:ascii="Arial" w:hAnsi="Arial" w:cs="Arial"/>
          <w:sz w:val="22"/>
          <w:szCs w:val="22"/>
        </w:rPr>
      </w:pPr>
    </w:p>
    <w:p w14:paraId="7F5CD7B3" w14:textId="77777777" w:rsidR="00FF1435" w:rsidRPr="00ED6A85" w:rsidRDefault="00FF1435" w:rsidP="00FF1435">
      <w:pPr>
        <w:rPr>
          <w:rFonts w:ascii="Arial" w:hAnsi="Arial" w:cs="Arial"/>
          <w:sz w:val="22"/>
          <w:szCs w:val="22"/>
        </w:rPr>
      </w:pPr>
    </w:p>
    <w:p w14:paraId="27CBEFBB" w14:textId="77777777" w:rsidR="00FF1435" w:rsidRPr="00ED6A85" w:rsidRDefault="00FF1435" w:rsidP="00FF1435">
      <w:pPr>
        <w:rPr>
          <w:rFonts w:ascii="Arial" w:hAnsi="Arial" w:cs="Arial"/>
          <w:sz w:val="22"/>
          <w:szCs w:val="22"/>
        </w:rPr>
      </w:pPr>
      <w:r w:rsidRPr="00ED6A85">
        <w:rPr>
          <w:rFonts w:ascii="Arial" w:hAnsi="Arial" w:cs="Arial"/>
          <w:sz w:val="22"/>
          <w:szCs w:val="22"/>
        </w:rPr>
        <w:t>_________________________</w:t>
      </w:r>
      <w:r w:rsidRPr="00ED6A85">
        <w:rPr>
          <w:rFonts w:ascii="Arial" w:hAnsi="Arial" w:cs="Arial"/>
          <w:sz w:val="22"/>
          <w:szCs w:val="22"/>
        </w:rPr>
        <w:tab/>
      </w:r>
      <w:r w:rsidRPr="00ED6A85">
        <w:rPr>
          <w:rFonts w:ascii="Arial" w:hAnsi="Arial" w:cs="Arial"/>
          <w:sz w:val="22"/>
          <w:szCs w:val="22"/>
        </w:rPr>
        <w:tab/>
        <w:t>_________________</w:t>
      </w:r>
      <w:r w:rsidRPr="00ED6A85">
        <w:rPr>
          <w:rFonts w:ascii="Arial" w:hAnsi="Arial" w:cs="Arial"/>
          <w:sz w:val="22"/>
          <w:szCs w:val="22"/>
        </w:rPr>
        <w:tab/>
      </w:r>
      <w:r w:rsidRPr="00ED6A85">
        <w:rPr>
          <w:rFonts w:ascii="Arial" w:hAnsi="Arial" w:cs="Arial"/>
          <w:sz w:val="22"/>
          <w:szCs w:val="22"/>
        </w:rPr>
        <w:tab/>
        <w:t>_________________</w:t>
      </w:r>
    </w:p>
    <w:p w14:paraId="55B89C98" w14:textId="77777777" w:rsidR="00FF1435" w:rsidRPr="00ED6A85" w:rsidRDefault="00FF1435" w:rsidP="00FF1435">
      <w:pPr>
        <w:rPr>
          <w:rFonts w:ascii="Arial" w:hAnsi="Arial" w:cs="Arial"/>
          <w:sz w:val="22"/>
          <w:szCs w:val="22"/>
        </w:rPr>
      </w:pPr>
      <w:r w:rsidRPr="00ED6A85">
        <w:rPr>
          <w:rFonts w:ascii="Arial" w:hAnsi="Arial" w:cs="Arial"/>
          <w:sz w:val="22"/>
          <w:szCs w:val="22"/>
        </w:rPr>
        <w:t>SIGNATURE OF DECLARANT</w:t>
      </w:r>
      <w:r w:rsidRPr="00ED6A85">
        <w:rPr>
          <w:rFonts w:ascii="Arial" w:hAnsi="Arial" w:cs="Arial"/>
          <w:sz w:val="22"/>
          <w:szCs w:val="22"/>
        </w:rPr>
        <w:tab/>
      </w:r>
      <w:r w:rsidRPr="00ED6A85">
        <w:rPr>
          <w:rFonts w:ascii="Arial" w:hAnsi="Arial" w:cs="Arial"/>
          <w:sz w:val="22"/>
          <w:szCs w:val="22"/>
        </w:rPr>
        <w:tab/>
        <w:t xml:space="preserve">TENDER NUMBER </w:t>
      </w:r>
      <w:r w:rsidRPr="00ED6A85">
        <w:rPr>
          <w:rFonts w:ascii="Arial" w:hAnsi="Arial" w:cs="Arial"/>
          <w:sz w:val="22"/>
          <w:szCs w:val="22"/>
        </w:rPr>
        <w:tab/>
      </w:r>
      <w:r w:rsidRPr="00ED6A85">
        <w:rPr>
          <w:rFonts w:ascii="Arial" w:hAnsi="Arial" w:cs="Arial"/>
          <w:sz w:val="22"/>
          <w:szCs w:val="22"/>
        </w:rPr>
        <w:tab/>
        <w:t>DATE</w:t>
      </w:r>
    </w:p>
    <w:p w14:paraId="265C4DE2" w14:textId="77777777" w:rsidR="00FF1435" w:rsidRPr="00ED6A85" w:rsidRDefault="00FF1435" w:rsidP="00FF1435">
      <w:pPr>
        <w:rPr>
          <w:rFonts w:ascii="Arial" w:hAnsi="Arial" w:cs="Arial"/>
          <w:sz w:val="22"/>
          <w:szCs w:val="22"/>
        </w:rPr>
      </w:pPr>
    </w:p>
    <w:p w14:paraId="3E24A8B3" w14:textId="77777777" w:rsidR="00FF1435" w:rsidRPr="00ED6A85" w:rsidRDefault="00FF1435" w:rsidP="00FF1435">
      <w:pPr>
        <w:rPr>
          <w:rFonts w:ascii="Arial" w:hAnsi="Arial" w:cs="Arial"/>
          <w:sz w:val="22"/>
          <w:szCs w:val="22"/>
        </w:rPr>
      </w:pPr>
    </w:p>
    <w:p w14:paraId="1F68AD73" w14:textId="77777777" w:rsidR="00FF1435" w:rsidRPr="00ED6A85" w:rsidRDefault="00FF1435" w:rsidP="00FF1435">
      <w:pPr>
        <w:rPr>
          <w:rFonts w:ascii="Arial" w:hAnsi="Arial" w:cs="Arial"/>
          <w:sz w:val="22"/>
          <w:szCs w:val="22"/>
        </w:rPr>
      </w:pPr>
    </w:p>
    <w:p w14:paraId="0DD2E720" w14:textId="77777777" w:rsidR="00FF1435" w:rsidRPr="00ED6A85" w:rsidRDefault="00FF1435" w:rsidP="00FF1435">
      <w:pPr>
        <w:rPr>
          <w:rFonts w:ascii="Arial" w:hAnsi="Arial" w:cs="Arial"/>
          <w:sz w:val="22"/>
          <w:szCs w:val="22"/>
        </w:rPr>
      </w:pPr>
      <w:r w:rsidRPr="00ED6A85">
        <w:rPr>
          <w:rFonts w:ascii="Arial" w:hAnsi="Arial" w:cs="Arial"/>
          <w:sz w:val="22"/>
          <w:szCs w:val="22"/>
        </w:rPr>
        <w:t>__________________________</w:t>
      </w:r>
      <w:r w:rsidRPr="00ED6A85">
        <w:rPr>
          <w:rFonts w:ascii="Arial" w:hAnsi="Arial" w:cs="Arial"/>
          <w:sz w:val="22"/>
          <w:szCs w:val="22"/>
        </w:rPr>
        <w:tab/>
      </w:r>
      <w:r w:rsidRPr="00ED6A85">
        <w:rPr>
          <w:rFonts w:ascii="Arial" w:hAnsi="Arial" w:cs="Arial"/>
          <w:sz w:val="22"/>
          <w:szCs w:val="22"/>
        </w:rPr>
        <w:tab/>
        <w:t>_________________________________________</w:t>
      </w:r>
    </w:p>
    <w:p w14:paraId="6EF98200" w14:textId="77777777" w:rsidR="009A4A3B" w:rsidRPr="00ED6A85" w:rsidRDefault="00FF1435" w:rsidP="00EA390E">
      <w:pPr>
        <w:ind w:left="720" w:right="-3" w:hanging="720"/>
        <w:jc w:val="both"/>
        <w:rPr>
          <w:rFonts w:ascii="Arial" w:hAnsi="Arial" w:cs="Arial"/>
          <w:sz w:val="22"/>
          <w:szCs w:val="22"/>
        </w:rPr>
      </w:pPr>
      <w:r w:rsidRPr="00ED6A85">
        <w:rPr>
          <w:rFonts w:ascii="Arial" w:hAnsi="Arial" w:cs="Arial"/>
          <w:sz w:val="22"/>
          <w:szCs w:val="22"/>
        </w:rPr>
        <w:t>POSITION OF DECLARA</w:t>
      </w:r>
      <w:r w:rsidR="00EA390E" w:rsidRPr="00ED6A85">
        <w:rPr>
          <w:rFonts w:ascii="Arial" w:hAnsi="Arial" w:cs="Arial"/>
          <w:sz w:val="22"/>
          <w:szCs w:val="22"/>
        </w:rPr>
        <w:t>NT</w:t>
      </w:r>
      <w:r w:rsidR="00EA390E" w:rsidRPr="00ED6A85">
        <w:rPr>
          <w:rFonts w:ascii="Arial" w:hAnsi="Arial" w:cs="Arial"/>
          <w:sz w:val="22"/>
          <w:szCs w:val="22"/>
        </w:rPr>
        <w:tab/>
      </w:r>
      <w:r w:rsidR="00EA390E" w:rsidRPr="00ED6A85">
        <w:rPr>
          <w:rFonts w:ascii="Arial" w:hAnsi="Arial" w:cs="Arial"/>
          <w:sz w:val="22"/>
          <w:szCs w:val="22"/>
        </w:rPr>
        <w:tab/>
      </w:r>
      <w:r w:rsidR="00EA390E" w:rsidRPr="00ED6A85">
        <w:rPr>
          <w:rFonts w:ascii="Arial" w:hAnsi="Arial" w:cs="Arial"/>
          <w:sz w:val="22"/>
          <w:szCs w:val="22"/>
        </w:rPr>
        <w:tab/>
        <w:t>NAME OF COMPANY OR TENDERER</w:t>
      </w:r>
    </w:p>
    <w:p w14:paraId="74FD2FDC" w14:textId="77777777" w:rsidR="00EA390E" w:rsidRPr="00ED6A85" w:rsidRDefault="00EA390E" w:rsidP="00EA390E">
      <w:pPr>
        <w:ind w:left="720" w:right="-3" w:hanging="720"/>
        <w:jc w:val="both"/>
        <w:rPr>
          <w:rFonts w:ascii="Arial" w:hAnsi="Arial" w:cs="Arial"/>
          <w:sz w:val="22"/>
          <w:szCs w:val="22"/>
        </w:rPr>
      </w:pPr>
    </w:p>
    <w:p w14:paraId="3022007C" w14:textId="77777777" w:rsidR="00876C91" w:rsidRPr="00ED6A85" w:rsidRDefault="00876C91" w:rsidP="00876C91">
      <w:pPr>
        <w:tabs>
          <w:tab w:val="left" w:pos="720"/>
          <w:tab w:val="left" w:pos="1440"/>
          <w:tab w:val="left" w:pos="5040"/>
        </w:tabs>
        <w:ind w:right="-3"/>
        <w:jc w:val="right"/>
        <w:rPr>
          <w:rFonts w:ascii="Arial" w:hAnsi="Arial" w:cs="Arial"/>
          <w:b/>
          <w:sz w:val="22"/>
          <w:szCs w:val="22"/>
        </w:rPr>
      </w:pPr>
      <w:r w:rsidRPr="00ED6A85">
        <w:rPr>
          <w:rFonts w:ascii="Arial" w:hAnsi="Arial" w:cs="Arial"/>
          <w:b/>
          <w:sz w:val="22"/>
          <w:szCs w:val="22"/>
        </w:rPr>
        <w:br w:type="page"/>
      </w:r>
      <w:r w:rsidRPr="00ED6A85">
        <w:rPr>
          <w:rFonts w:ascii="Arial" w:hAnsi="Arial" w:cs="Arial"/>
          <w:b/>
          <w:sz w:val="22"/>
          <w:szCs w:val="22"/>
        </w:rPr>
        <w:lastRenderedPageBreak/>
        <w:t xml:space="preserve">ANNEXURE </w:t>
      </w:r>
      <w:r w:rsidR="000E6F78" w:rsidRPr="00ED6A85">
        <w:rPr>
          <w:rFonts w:ascii="Arial" w:hAnsi="Arial" w:cs="Arial"/>
          <w:b/>
          <w:sz w:val="22"/>
          <w:szCs w:val="22"/>
        </w:rPr>
        <w:t>B</w:t>
      </w:r>
    </w:p>
    <w:p w14:paraId="23796EBD" w14:textId="77777777" w:rsidR="00876C91" w:rsidRPr="00ED6A85" w:rsidRDefault="00876C91" w:rsidP="00876C91">
      <w:pPr>
        <w:tabs>
          <w:tab w:val="left" w:pos="720"/>
          <w:tab w:val="left" w:pos="1440"/>
          <w:tab w:val="left" w:pos="5040"/>
        </w:tabs>
        <w:ind w:right="-3"/>
        <w:jc w:val="right"/>
        <w:rPr>
          <w:rFonts w:ascii="Arial" w:hAnsi="Arial" w:cs="Arial"/>
          <w:b/>
          <w:sz w:val="22"/>
          <w:szCs w:val="22"/>
        </w:rPr>
      </w:pPr>
    </w:p>
    <w:p w14:paraId="049A0C66" w14:textId="77777777" w:rsidR="00876C91" w:rsidRPr="00ED6A85" w:rsidRDefault="00876C91" w:rsidP="00876C91">
      <w:pPr>
        <w:tabs>
          <w:tab w:val="left" w:pos="720"/>
          <w:tab w:val="left" w:pos="1440"/>
          <w:tab w:val="left" w:pos="5040"/>
        </w:tabs>
        <w:ind w:right="-3"/>
        <w:jc w:val="center"/>
        <w:rPr>
          <w:rFonts w:ascii="Arial" w:hAnsi="Arial" w:cs="Arial"/>
          <w:b/>
          <w:sz w:val="22"/>
          <w:szCs w:val="22"/>
        </w:rPr>
      </w:pPr>
      <w:r w:rsidRPr="00ED6A85">
        <w:rPr>
          <w:rFonts w:ascii="Arial" w:hAnsi="Arial" w:cs="Arial"/>
          <w:b/>
          <w:sz w:val="22"/>
          <w:szCs w:val="22"/>
        </w:rPr>
        <w:t>CONSORTIUMS, JOINT VENTURES AND SUB-CONTRACTING REGULATIONS</w:t>
      </w:r>
    </w:p>
    <w:p w14:paraId="24DA6053" w14:textId="77777777" w:rsidR="00876C91" w:rsidRPr="00ED6A85" w:rsidRDefault="00876C91" w:rsidP="00876C91">
      <w:pPr>
        <w:tabs>
          <w:tab w:val="left" w:pos="720"/>
          <w:tab w:val="left" w:pos="1440"/>
          <w:tab w:val="left" w:pos="5040"/>
        </w:tabs>
        <w:ind w:right="-3"/>
        <w:rPr>
          <w:rFonts w:ascii="Arial" w:hAnsi="Arial" w:cs="Arial"/>
          <w:b/>
          <w:sz w:val="22"/>
          <w:szCs w:val="22"/>
        </w:rPr>
      </w:pPr>
    </w:p>
    <w:p w14:paraId="68AE1DA0" w14:textId="77777777" w:rsidR="00876C91" w:rsidRPr="00ED6A85" w:rsidRDefault="00876C91" w:rsidP="00876C91">
      <w:pPr>
        <w:tabs>
          <w:tab w:val="left" w:pos="720"/>
          <w:tab w:val="left" w:pos="1440"/>
          <w:tab w:val="left" w:pos="5040"/>
        </w:tabs>
        <w:ind w:right="-3" w:hanging="450"/>
        <w:rPr>
          <w:rFonts w:ascii="Arial" w:hAnsi="Arial" w:cs="Arial"/>
          <w:b/>
          <w:sz w:val="22"/>
          <w:szCs w:val="22"/>
        </w:rPr>
      </w:pPr>
      <w:r w:rsidRPr="00ED6A85">
        <w:rPr>
          <w:rFonts w:ascii="Arial" w:hAnsi="Arial" w:cs="Arial"/>
          <w:b/>
          <w:sz w:val="22"/>
          <w:szCs w:val="22"/>
        </w:rPr>
        <w:t>1.</w:t>
      </w:r>
      <w:r w:rsidRPr="00ED6A85">
        <w:rPr>
          <w:rFonts w:ascii="Arial" w:hAnsi="Arial" w:cs="Arial"/>
          <w:b/>
          <w:sz w:val="22"/>
          <w:szCs w:val="22"/>
        </w:rPr>
        <w:tab/>
        <w:t>CONSORTIUMS AND JOINT VENTURES</w:t>
      </w:r>
    </w:p>
    <w:p w14:paraId="7AB37C48" w14:textId="77777777" w:rsidR="00876C91" w:rsidRPr="00ED6A85" w:rsidRDefault="00876C91" w:rsidP="00876C91">
      <w:pPr>
        <w:tabs>
          <w:tab w:val="left" w:pos="720"/>
          <w:tab w:val="left" w:pos="1440"/>
          <w:tab w:val="left" w:pos="5040"/>
        </w:tabs>
        <w:ind w:right="-3"/>
        <w:rPr>
          <w:rFonts w:ascii="Arial" w:hAnsi="Arial" w:cs="Arial"/>
          <w:b/>
          <w:sz w:val="22"/>
          <w:szCs w:val="22"/>
        </w:rPr>
      </w:pPr>
    </w:p>
    <w:p w14:paraId="52B3CB58" w14:textId="77777777" w:rsidR="00876C91" w:rsidRPr="00ED6A85" w:rsidRDefault="00876C91" w:rsidP="00BC21BD">
      <w:pPr>
        <w:pStyle w:val="ListParagraph"/>
        <w:numPr>
          <w:ilvl w:val="1"/>
          <w:numId w:val="6"/>
        </w:numPr>
        <w:tabs>
          <w:tab w:val="left" w:pos="720"/>
          <w:tab w:val="left" w:pos="1440"/>
          <w:tab w:val="left" w:pos="5040"/>
        </w:tabs>
        <w:ind w:left="720" w:right="-3" w:hanging="720"/>
        <w:jc w:val="both"/>
        <w:rPr>
          <w:rFonts w:ascii="Arial" w:hAnsi="Arial" w:cs="Arial"/>
          <w:sz w:val="22"/>
          <w:szCs w:val="22"/>
        </w:rPr>
      </w:pPr>
      <w:r w:rsidRPr="00ED6A85">
        <w:rPr>
          <w:rFonts w:ascii="Arial" w:hAnsi="Arial" w:cs="Arial"/>
          <w:sz w:val="22"/>
          <w:szCs w:val="22"/>
        </w:rPr>
        <w:t>A trust, consortium or joint venture will qualify for points for their B-BBEE status level as a legal entity, provided that the entity submits their B-BBEE status level certificate.</w:t>
      </w:r>
    </w:p>
    <w:p w14:paraId="568CCC1B" w14:textId="77777777" w:rsidR="00876C91" w:rsidRPr="00ED6A85" w:rsidRDefault="00876C91" w:rsidP="00876C91">
      <w:pPr>
        <w:tabs>
          <w:tab w:val="left" w:pos="720"/>
          <w:tab w:val="left" w:pos="1440"/>
          <w:tab w:val="left" w:pos="5040"/>
        </w:tabs>
        <w:ind w:right="-3"/>
        <w:jc w:val="both"/>
        <w:rPr>
          <w:rFonts w:ascii="Arial" w:hAnsi="Arial" w:cs="Arial"/>
          <w:sz w:val="22"/>
          <w:szCs w:val="22"/>
        </w:rPr>
      </w:pPr>
    </w:p>
    <w:p w14:paraId="727EF92E" w14:textId="77777777" w:rsidR="00876C91" w:rsidRPr="00ED6A85" w:rsidRDefault="00876C91" w:rsidP="00BC21BD">
      <w:pPr>
        <w:pStyle w:val="ListParagraph"/>
        <w:numPr>
          <w:ilvl w:val="1"/>
          <w:numId w:val="6"/>
        </w:numPr>
        <w:tabs>
          <w:tab w:val="left" w:pos="720"/>
          <w:tab w:val="left" w:pos="1440"/>
          <w:tab w:val="left" w:pos="5040"/>
        </w:tabs>
        <w:ind w:left="720" w:right="-3" w:hanging="720"/>
        <w:jc w:val="both"/>
        <w:rPr>
          <w:rFonts w:ascii="Arial" w:hAnsi="Arial" w:cs="Arial"/>
          <w:sz w:val="22"/>
          <w:szCs w:val="22"/>
        </w:rPr>
      </w:pPr>
      <w:r w:rsidRPr="00ED6A85">
        <w:rPr>
          <w:rFonts w:ascii="Arial" w:hAnsi="Arial" w:cs="Arial"/>
          <w:sz w:val="22"/>
          <w:szCs w:val="22"/>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tender.</w:t>
      </w:r>
    </w:p>
    <w:p w14:paraId="0C2A3D98" w14:textId="77777777" w:rsidR="00876C91" w:rsidRPr="00ED6A85" w:rsidRDefault="00876C91" w:rsidP="00876C91">
      <w:pPr>
        <w:tabs>
          <w:tab w:val="left" w:pos="720"/>
          <w:tab w:val="left" w:pos="1440"/>
          <w:tab w:val="left" w:pos="5040"/>
        </w:tabs>
        <w:ind w:right="-3"/>
        <w:rPr>
          <w:rFonts w:ascii="Arial" w:hAnsi="Arial" w:cs="Arial"/>
          <w:b/>
          <w:sz w:val="22"/>
          <w:szCs w:val="22"/>
          <w:u w:val="single"/>
        </w:rPr>
      </w:pPr>
    </w:p>
    <w:p w14:paraId="4B89A8A4" w14:textId="77777777" w:rsidR="00876C91" w:rsidRPr="00ED6A85" w:rsidRDefault="00876C91" w:rsidP="00876C91">
      <w:pPr>
        <w:tabs>
          <w:tab w:val="left" w:pos="720"/>
          <w:tab w:val="left" w:pos="1440"/>
          <w:tab w:val="left" w:pos="5040"/>
        </w:tabs>
        <w:ind w:right="-3" w:hanging="450"/>
        <w:rPr>
          <w:rFonts w:ascii="Arial" w:hAnsi="Arial" w:cs="Arial"/>
          <w:b/>
          <w:sz w:val="22"/>
          <w:szCs w:val="22"/>
        </w:rPr>
      </w:pPr>
      <w:r w:rsidRPr="00ED6A85">
        <w:rPr>
          <w:rFonts w:ascii="Arial" w:hAnsi="Arial" w:cs="Arial"/>
          <w:b/>
          <w:sz w:val="22"/>
          <w:szCs w:val="22"/>
        </w:rPr>
        <w:t>2</w:t>
      </w:r>
      <w:r w:rsidRPr="00ED6A85">
        <w:rPr>
          <w:rFonts w:ascii="Arial" w:hAnsi="Arial" w:cs="Arial"/>
          <w:b/>
          <w:sz w:val="22"/>
          <w:szCs w:val="22"/>
        </w:rPr>
        <w:tab/>
        <w:t>SUB-CONTRACTING</w:t>
      </w:r>
    </w:p>
    <w:p w14:paraId="7B176CCC" w14:textId="77777777" w:rsidR="00876C91" w:rsidRPr="00ED6A85" w:rsidRDefault="00876C91" w:rsidP="00876C91">
      <w:pPr>
        <w:tabs>
          <w:tab w:val="left" w:pos="720"/>
          <w:tab w:val="left" w:pos="1440"/>
          <w:tab w:val="left" w:pos="5040"/>
        </w:tabs>
        <w:ind w:right="-3"/>
        <w:rPr>
          <w:rFonts w:ascii="Arial" w:hAnsi="Arial" w:cs="Arial"/>
          <w:b/>
          <w:sz w:val="22"/>
          <w:szCs w:val="22"/>
        </w:rPr>
      </w:pPr>
    </w:p>
    <w:p w14:paraId="4CB5CA6A" w14:textId="77777777" w:rsidR="0090276A" w:rsidRPr="00ED6A85" w:rsidRDefault="0090276A" w:rsidP="00BC21BD">
      <w:pPr>
        <w:pStyle w:val="ListParagraph"/>
        <w:numPr>
          <w:ilvl w:val="0"/>
          <w:numId w:val="8"/>
        </w:numPr>
        <w:autoSpaceDE w:val="0"/>
        <w:autoSpaceDN w:val="0"/>
        <w:adjustRightInd w:val="0"/>
        <w:spacing w:line="276" w:lineRule="auto"/>
        <w:ind w:hanging="540"/>
        <w:rPr>
          <w:rFonts w:ascii="Arial" w:hAnsi="Arial" w:cs="Arial"/>
          <w:sz w:val="22"/>
          <w:szCs w:val="22"/>
          <w:lang w:val="en-US"/>
        </w:rPr>
      </w:pPr>
      <w:r w:rsidRPr="00ED6A85">
        <w:rPr>
          <w:rFonts w:ascii="Arial" w:hAnsi="Arial" w:cs="Arial"/>
          <w:sz w:val="22"/>
          <w:szCs w:val="22"/>
          <w:lang w:val="en-US"/>
        </w:rPr>
        <w:t>A person awarded a contract may only enter into a subcontracting arrangement with the approval of the organ of state.</w:t>
      </w:r>
    </w:p>
    <w:p w14:paraId="75232B88" w14:textId="77777777" w:rsidR="0090276A" w:rsidRPr="00ED6A85" w:rsidRDefault="0090276A" w:rsidP="00BC21BD">
      <w:pPr>
        <w:pStyle w:val="ListParagraph"/>
        <w:numPr>
          <w:ilvl w:val="0"/>
          <w:numId w:val="8"/>
        </w:numPr>
        <w:autoSpaceDE w:val="0"/>
        <w:autoSpaceDN w:val="0"/>
        <w:adjustRightInd w:val="0"/>
        <w:spacing w:line="276" w:lineRule="auto"/>
        <w:ind w:hanging="540"/>
        <w:rPr>
          <w:rFonts w:ascii="Arial" w:hAnsi="Arial" w:cs="Arial"/>
          <w:sz w:val="22"/>
          <w:szCs w:val="22"/>
          <w:lang w:val="en-US"/>
        </w:rPr>
      </w:pPr>
      <w:r w:rsidRPr="00ED6A85">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6149F73E" w14:textId="77777777" w:rsidR="00876C91" w:rsidRPr="00ED6A85" w:rsidRDefault="0090276A" w:rsidP="00BC21BD">
      <w:pPr>
        <w:pStyle w:val="ListParagraph"/>
        <w:numPr>
          <w:ilvl w:val="0"/>
          <w:numId w:val="8"/>
        </w:numPr>
        <w:autoSpaceDE w:val="0"/>
        <w:autoSpaceDN w:val="0"/>
        <w:adjustRightInd w:val="0"/>
        <w:spacing w:line="276" w:lineRule="auto"/>
        <w:ind w:hanging="540"/>
        <w:rPr>
          <w:rFonts w:ascii="Arial" w:hAnsi="Arial" w:cs="Arial"/>
          <w:sz w:val="22"/>
          <w:szCs w:val="22"/>
          <w:lang w:val="en-US"/>
        </w:rPr>
      </w:pPr>
      <w:r w:rsidRPr="00ED6A85">
        <w:rPr>
          <w:rFonts w:ascii="Arial" w:hAnsi="Arial" w:cs="Arial"/>
          <w:sz w:val="22"/>
          <w:szCs w:val="22"/>
          <w:lang w:val="en-US"/>
        </w:rPr>
        <w:t>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w:t>
      </w:r>
    </w:p>
    <w:p w14:paraId="6D9EE2A8" w14:textId="77777777" w:rsidR="0090276A" w:rsidRPr="00ED6A85" w:rsidRDefault="0090276A" w:rsidP="0090276A">
      <w:pPr>
        <w:tabs>
          <w:tab w:val="left" w:pos="720"/>
          <w:tab w:val="left" w:pos="993"/>
          <w:tab w:val="left" w:pos="5040"/>
        </w:tabs>
        <w:ind w:left="709" w:right="-3" w:hanging="709"/>
        <w:jc w:val="both"/>
        <w:rPr>
          <w:rFonts w:ascii="Arial" w:hAnsi="Arial" w:cs="Arial"/>
          <w:b/>
          <w:sz w:val="22"/>
          <w:szCs w:val="22"/>
        </w:rPr>
      </w:pPr>
    </w:p>
    <w:p w14:paraId="036A3EC5" w14:textId="77777777" w:rsidR="00876C91" w:rsidRPr="00ED6A85" w:rsidRDefault="00876C91" w:rsidP="00876C91">
      <w:pPr>
        <w:tabs>
          <w:tab w:val="left" w:pos="0"/>
          <w:tab w:val="left" w:pos="426"/>
          <w:tab w:val="left" w:pos="993"/>
          <w:tab w:val="left" w:pos="1440"/>
          <w:tab w:val="left" w:pos="5040"/>
        </w:tabs>
        <w:ind w:left="851" w:right="-3" w:hanging="1301"/>
        <w:rPr>
          <w:rFonts w:ascii="Arial" w:hAnsi="Arial" w:cs="Arial"/>
          <w:b/>
          <w:sz w:val="22"/>
          <w:szCs w:val="22"/>
        </w:rPr>
      </w:pPr>
      <w:r w:rsidRPr="00ED6A85">
        <w:rPr>
          <w:rFonts w:ascii="Arial" w:hAnsi="Arial" w:cs="Arial"/>
          <w:b/>
          <w:sz w:val="22"/>
          <w:szCs w:val="22"/>
        </w:rPr>
        <w:t>3</w:t>
      </w:r>
      <w:r w:rsidRPr="00ED6A85">
        <w:rPr>
          <w:rFonts w:ascii="Arial" w:hAnsi="Arial" w:cs="Arial"/>
          <w:b/>
          <w:sz w:val="22"/>
          <w:szCs w:val="22"/>
        </w:rPr>
        <w:tab/>
      </w:r>
      <w:r w:rsidR="00A67576" w:rsidRPr="00ED6A85">
        <w:rPr>
          <w:rFonts w:ascii="Arial" w:hAnsi="Arial" w:cs="Arial"/>
          <w:b/>
          <w:sz w:val="22"/>
          <w:szCs w:val="22"/>
        </w:rPr>
        <w:t>DECLARATIONS</w:t>
      </w:r>
      <w:r w:rsidRPr="00ED6A85">
        <w:rPr>
          <w:rFonts w:ascii="Arial" w:hAnsi="Arial" w:cs="Arial"/>
          <w:b/>
          <w:sz w:val="22"/>
          <w:szCs w:val="22"/>
        </w:rPr>
        <w:t xml:space="preserve"> OF SUB-CONTRACTING</w:t>
      </w:r>
    </w:p>
    <w:p w14:paraId="1DF6C93C" w14:textId="77777777" w:rsidR="00876C91" w:rsidRPr="00ED6A85" w:rsidRDefault="00876C91" w:rsidP="00876C91">
      <w:pPr>
        <w:rPr>
          <w:rFonts w:ascii="Arial" w:hAnsi="Arial" w:cs="Arial"/>
          <w:sz w:val="22"/>
          <w:szCs w:val="22"/>
        </w:rPr>
      </w:pPr>
      <w:r w:rsidRPr="00ED6A85">
        <w:rPr>
          <w:rFonts w:ascii="Arial" w:hAnsi="Arial" w:cs="Arial"/>
          <w:sz w:val="22"/>
          <w:szCs w:val="22"/>
        </w:rPr>
        <w:tab/>
      </w:r>
      <w:r w:rsidRPr="00ED6A85">
        <w:rPr>
          <w:rFonts w:ascii="Arial" w:hAnsi="Arial" w:cs="Arial"/>
          <w:sz w:val="22"/>
          <w:szCs w:val="22"/>
        </w:rPr>
        <w:tab/>
      </w:r>
    </w:p>
    <w:p w14:paraId="1F92C915" w14:textId="77777777" w:rsidR="00876C91" w:rsidRPr="00ED6A85" w:rsidRDefault="00876C91" w:rsidP="00876C91">
      <w:pPr>
        <w:tabs>
          <w:tab w:val="left" w:pos="720"/>
        </w:tabs>
        <w:ind w:left="720" w:hanging="720"/>
        <w:rPr>
          <w:rFonts w:ascii="Arial" w:hAnsi="Arial" w:cs="Arial"/>
          <w:sz w:val="22"/>
          <w:szCs w:val="22"/>
        </w:rPr>
      </w:pPr>
      <w:r w:rsidRPr="00ED6A85">
        <w:rPr>
          <w:rFonts w:ascii="Arial" w:hAnsi="Arial" w:cs="Arial"/>
          <w:sz w:val="22"/>
          <w:szCs w:val="22"/>
        </w:rPr>
        <w:t xml:space="preserve">3.1 </w:t>
      </w:r>
      <w:r w:rsidRPr="00ED6A85">
        <w:rPr>
          <w:rFonts w:ascii="Arial" w:hAnsi="Arial" w:cs="Arial"/>
          <w:sz w:val="22"/>
          <w:szCs w:val="22"/>
        </w:rPr>
        <w:tab/>
        <w:t>Will any portion of the contract be sub-contracted?</w:t>
      </w:r>
      <w:r w:rsidRPr="00ED6A85">
        <w:rPr>
          <w:rFonts w:ascii="Arial" w:hAnsi="Arial" w:cs="Arial"/>
          <w:sz w:val="22"/>
          <w:szCs w:val="22"/>
        </w:rPr>
        <w:tab/>
        <w:t>YES / NO</w:t>
      </w:r>
    </w:p>
    <w:p w14:paraId="5D38ECA4" w14:textId="77777777" w:rsidR="00876C91" w:rsidRPr="00ED6A85" w:rsidRDefault="00876C91" w:rsidP="00876C91">
      <w:pPr>
        <w:rPr>
          <w:rFonts w:ascii="Arial" w:hAnsi="Arial" w:cs="Arial"/>
          <w:sz w:val="22"/>
          <w:szCs w:val="22"/>
        </w:rPr>
      </w:pPr>
      <w:r w:rsidRPr="00ED6A85">
        <w:rPr>
          <w:rFonts w:ascii="Arial" w:hAnsi="Arial" w:cs="Arial"/>
          <w:sz w:val="22"/>
          <w:szCs w:val="22"/>
        </w:rPr>
        <w:tab/>
      </w:r>
      <w:r w:rsidRPr="00ED6A85">
        <w:rPr>
          <w:rFonts w:ascii="Arial" w:hAnsi="Arial" w:cs="Arial"/>
          <w:sz w:val="22"/>
          <w:szCs w:val="22"/>
        </w:rPr>
        <w:tab/>
      </w:r>
      <w:r w:rsidRPr="00ED6A85">
        <w:rPr>
          <w:rFonts w:ascii="Arial" w:hAnsi="Arial" w:cs="Arial"/>
          <w:sz w:val="22"/>
          <w:szCs w:val="22"/>
        </w:rPr>
        <w:tab/>
      </w:r>
    </w:p>
    <w:p w14:paraId="6BDB2A64" w14:textId="77777777" w:rsidR="00876C91" w:rsidRPr="00ED6A85" w:rsidRDefault="00876C91" w:rsidP="00BC21BD">
      <w:pPr>
        <w:pStyle w:val="ListParagraph"/>
        <w:numPr>
          <w:ilvl w:val="1"/>
          <w:numId w:val="5"/>
        </w:numPr>
        <w:rPr>
          <w:rFonts w:ascii="Arial" w:hAnsi="Arial" w:cs="Arial"/>
          <w:sz w:val="22"/>
          <w:szCs w:val="22"/>
        </w:rPr>
      </w:pPr>
      <w:r w:rsidRPr="00ED6A85">
        <w:rPr>
          <w:rFonts w:ascii="Arial" w:hAnsi="Arial" w:cs="Arial"/>
          <w:sz w:val="22"/>
          <w:szCs w:val="22"/>
        </w:rPr>
        <w:tab/>
        <w:t xml:space="preserve">If </w:t>
      </w:r>
      <w:r w:rsidR="00A67576" w:rsidRPr="00ED6A85">
        <w:rPr>
          <w:rFonts w:ascii="Arial" w:hAnsi="Arial" w:cs="Arial"/>
          <w:sz w:val="22"/>
          <w:szCs w:val="22"/>
        </w:rPr>
        <w:t>yes, indicate</w:t>
      </w:r>
      <w:r w:rsidRPr="00ED6A85">
        <w:rPr>
          <w:rFonts w:ascii="Arial" w:hAnsi="Arial" w:cs="Arial"/>
          <w:sz w:val="22"/>
          <w:szCs w:val="22"/>
        </w:rPr>
        <w:t>:</w:t>
      </w:r>
    </w:p>
    <w:p w14:paraId="51F61DDC" w14:textId="77777777" w:rsidR="00876C91" w:rsidRPr="00ED6A85" w:rsidRDefault="00876C91" w:rsidP="00876C91">
      <w:pPr>
        <w:ind w:left="720" w:firstLine="720"/>
        <w:rPr>
          <w:rFonts w:ascii="Arial" w:hAnsi="Arial" w:cs="Arial"/>
          <w:sz w:val="22"/>
          <w:szCs w:val="22"/>
        </w:rPr>
      </w:pPr>
    </w:p>
    <w:p w14:paraId="69E47189" w14:textId="77777777" w:rsidR="00876C91" w:rsidRPr="00ED6A85" w:rsidRDefault="00876C91" w:rsidP="00BC21BD">
      <w:pPr>
        <w:pStyle w:val="ListParagraph"/>
        <w:numPr>
          <w:ilvl w:val="2"/>
          <w:numId w:val="5"/>
        </w:numPr>
        <w:tabs>
          <w:tab w:val="left" w:pos="1530"/>
        </w:tabs>
        <w:spacing w:line="480" w:lineRule="auto"/>
        <w:ind w:firstLine="0"/>
        <w:rPr>
          <w:rFonts w:ascii="Arial" w:hAnsi="Arial" w:cs="Arial"/>
          <w:sz w:val="22"/>
          <w:szCs w:val="22"/>
        </w:rPr>
      </w:pPr>
      <w:r w:rsidRPr="00ED6A85">
        <w:rPr>
          <w:rFonts w:ascii="Arial" w:hAnsi="Arial" w:cs="Arial"/>
          <w:sz w:val="22"/>
          <w:szCs w:val="22"/>
        </w:rPr>
        <w:t>The percentage of the contract will be sub-contracted ……………….................%</w:t>
      </w:r>
    </w:p>
    <w:p w14:paraId="7BE49531" w14:textId="77777777" w:rsidR="00876C91" w:rsidRPr="00ED6A85" w:rsidRDefault="00876C91" w:rsidP="00BC21BD">
      <w:pPr>
        <w:pStyle w:val="ListParagraph"/>
        <w:numPr>
          <w:ilvl w:val="2"/>
          <w:numId w:val="5"/>
        </w:numPr>
        <w:tabs>
          <w:tab w:val="left" w:pos="1530"/>
        </w:tabs>
        <w:spacing w:line="480" w:lineRule="auto"/>
        <w:ind w:firstLine="0"/>
        <w:rPr>
          <w:rFonts w:ascii="Arial" w:hAnsi="Arial" w:cs="Arial"/>
          <w:sz w:val="22"/>
          <w:szCs w:val="22"/>
        </w:rPr>
      </w:pPr>
      <w:r w:rsidRPr="00ED6A85">
        <w:rPr>
          <w:rFonts w:ascii="Arial" w:hAnsi="Arial" w:cs="Arial"/>
          <w:sz w:val="22"/>
          <w:szCs w:val="22"/>
        </w:rPr>
        <w:t>The name of the sub-contractor   ..........................................................................</w:t>
      </w:r>
    </w:p>
    <w:p w14:paraId="0B3C85BF" w14:textId="77777777" w:rsidR="00876C91" w:rsidRPr="00ED6A85" w:rsidRDefault="00876C91" w:rsidP="00BC21BD">
      <w:pPr>
        <w:pStyle w:val="ListParagraph"/>
        <w:numPr>
          <w:ilvl w:val="2"/>
          <w:numId w:val="5"/>
        </w:numPr>
        <w:tabs>
          <w:tab w:val="left" w:pos="1530"/>
        </w:tabs>
        <w:spacing w:line="480" w:lineRule="auto"/>
        <w:ind w:firstLine="0"/>
        <w:rPr>
          <w:rFonts w:ascii="Arial" w:hAnsi="Arial" w:cs="Arial"/>
          <w:sz w:val="22"/>
          <w:szCs w:val="22"/>
        </w:rPr>
      </w:pPr>
      <w:r w:rsidRPr="00ED6A85">
        <w:rPr>
          <w:rFonts w:ascii="Arial" w:hAnsi="Arial" w:cs="Arial"/>
          <w:sz w:val="22"/>
          <w:szCs w:val="22"/>
        </w:rPr>
        <w:t>The B-BBEE status level of the sub-contractor......................................................</w:t>
      </w:r>
    </w:p>
    <w:p w14:paraId="2BE39720" w14:textId="77777777" w:rsidR="00876C91" w:rsidRPr="00ED6A85" w:rsidRDefault="00876C91" w:rsidP="00BC21BD">
      <w:pPr>
        <w:pStyle w:val="ListParagraph"/>
        <w:numPr>
          <w:ilvl w:val="2"/>
          <w:numId w:val="5"/>
        </w:numPr>
        <w:tabs>
          <w:tab w:val="left" w:pos="1530"/>
        </w:tabs>
        <w:spacing w:line="480" w:lineRule="auto"/>
        <w:ind w:firstLine="0"/>
        <w:rPr>
          <w:rFonts w:ascii="Arial" w:hAnsi="Arial" w:cs="Arial"/>
          <w:sz w:val="22"/>
          <w:szCs w:val="22"/>
        </w:rPr>
      </w:pPr>
      <w:r w:rsidRPr="00ED6A85">
        <w:rPr>
          <w:rFonts w:ascii="Arial" w:hAnsi="Arial" w:cs="Arial"/>
          <w:sz w:val="22"/>
          <w:szCs w:val="22"/>
        </w:rPr>
        <w:t>whether the sub-contractor is an EME</w:t>
      </w:r>
      <w:r w:rsidRPr="00ED6A85">
        <w:rPr>
          <w:rFonts w:ascii="Arial" w:hAnsi="Arial" w:cs="Arial"/>
          <w:sz w:val="22"/>
          <w:szCs w:val="22"/>
        </w:rPr>
        <w:tab/>
        <w:t>YES / NO</w:t>
      </w:r>
    </w:p>
    <w:p w14:paraId="55297CF1" w14:textId="77777777" w:rsidR="00876C91" w:rsidRPr="00ED6A85" w:rsidRDefault="00876C91" w:rsidP="00876C91">
      <w:pPr>
        <w:pStyle w:val="ListParagraph"/>
        <w:ind w:hanging="720"/>
        <w:rPr>
          <w:rFonts w:ascii="Arial" w:hAnsi="Arial" w:cs="Arial"/>
          <w:sz w:val="22"/>
          <w:szCs w:val="22"/>
        </w:rPr>
      </w:pPr>
    </w:p>
    <w:p w14:paraId="33AB0CFB" w14:textId="77777777" w:rsidR="00876C91" w:rsidRPr="00ED6A85" w:rsidRDefault="00876C91" w:rsidP="00876C91">
      <w:pPr>
        <w:pStyle w:val="ListParagraph"/>
        <w:ind w:hanging="720"/>
        <w:rPr>
          <w:rFonts w:ascii="Arial" w:hAnsi="Arial" w:cs="Arial"/>
          <w:sz w:val="22"/>
          <w:szCs w:val="22"/>
        </w:rPr>
      </w:pPr>
    </w:p>
    <w:p w14:paraId="441DD472" w14:textId="77777777" w:rsidR="00876C91" w:rsidRPr="00ED6A85" w:rsidRDefault="00876C91" w:rsidP="00876C91">
      <w:pPr>
        <w:pStyle w:val="ListParagraph"/>
        <w:ind w:hanging="720"/>
        <w:rPr>
          <w:rFonts w:ascii="Arial" w:hAnsi="Arial" w:cs="Arial"/>
          <w:sz w:val="22"/>
          <w:szCs w:val="22"/>
        </w:rPr>
      </w:pPr>
      <w:r w:rsidRPr="00ED6A85">
        <w:rPr>
          <w:rFonts w:ascii="Arial" w:hAnsi="Arial" w:cs="Arial"/>
          <w:sz w:val="22"/>
          <w:szCs w:val="22"/>
        </w:rPr>
        <w:t>___________________________</w:t>
      </w:r>
      <w:r w:rsidRPr="00ED6A85">
        <w:rPr>
          <w:rFonts w:ascii="Arial" w:hAnsi="Arial" w:cs="Arial"/>
          <w:sz w:val="22"/>
          <w:szCs w:val="22"/>
        </w:rPr>
        <w:tab/>
      </w:r>
      <w:r w:rsidRPr="00ED6A85">
        <w:rPr>
          <w:rFonts w:ascii="Arial" w:hAnsi="Arial" w:cs="Arial"/>
          <w:sz w:val="22"/>
          <w:szCs w:val="22"/>
        </w:rPr>
        <w:tab/>
        <w:t>_________________</w:t>
      </w:r>
      <w:r w:rsidRPr="00ED6A85">
        <w:rPr>
          <w:rFonts w:ascii="Arial" w:hAnsi="Arial" w:cs="Arial"/>
          <w:sz w:val="22"/>
          <w:szCs w:val="22"/>
        </w:rPr>
        <w:tab/>
      </w:r>
      <w:r w:rsidRPr="00ED6A85">
        <w:rPr>
          <w:rFonts w:ascii="Arial" w:hAnsi="Arial" w:cs="Arial"/>
          <w:sz w:val="22"/>
          <w:szCs w:val="22"/>
        </w:rPr>
        <w:tab/>
        <w:t>_________________</w:t>
      </w:r>
    </w:p>
    <w:p w14:paraId="476BFC65" w14:textId="77777777" w:rsidR="00876C91" w:rsidRPr="00ED6A85" w:rsidRDefault="00876C91" w:rsidP="00876C91">
      <w:pPr>
        <w:rPr>
          <w:rFonts w:ascii="Arial" w:hAnsi="Arial" w:cs="Arial"/>
          <w:sz w:val="22"/>
          <w:szCs w:val="22"/>
        </w:rPr>
      </w:pPr>
      <w:r w:rsidRPr="00ED6A85">
        <w:rPr>
          <w:rFonts w:ascii="Arial" w:hAnsi="Arial" w:cs="Arial"/>
          <w:sz w:val="22"/>
          <w:szCs w:val="22"/>
        </w:rPr>
        <w:t>SIGNATURE OF DECLARANT</w:t>
      </w:r>
      <w:r w:rsidRPr="00ED6A85">
        <w:rPr>
          <w:rFonts w:ascii="Arial" w:hAnsi="Arial" w:cs="Arial"/>
          <w:sz w:val="22"/>
          <w:szCs w:val="22"/>
        </w:rPr>
        <w:tab/>
      </w:r>
      <w:r w:rsidRPr="00ED6A85">
        <w:rPr>
          <w:rFonts w:ascii="Arial" w:hAnsi="Arial" w:cs="Arial"/>
          <w:sz w:val="22"/>
          <w:szCs w:val="22"/>
        </w:rPr>
        <w:tab/>
        <w:t xml:space="preserve">TENDER NUMBER </w:t>
      </w:r>
      <w:r w:rsidRPr="00ED6A85">
        <w:rPr>
          <w:rFonts w:ascii="Arial" w:hAnsi="Arial" w:cs="Arial"/>
          <w:sz w:val="22"/>
          <w:szCs w:val="22"/>
        </w:rPr>
        <w:tab/>
      </w:r>
      <w:r w:rsidRPr="00ED6A85">
        <w:rPr>
          <w:rFonts w:ascii="Arial" w:hAnsi="Arial" w:cs="Arial"/>
          <w:sz w:val="22"/>
          <w:szCs w:val="22"/>
        </w:rPr>
        <w:tab/>
      </w:r>
      <w:r w:rsidRPr="00ED6A85">
        <w:rPr>
          <w:rFonts w:ascii="Arial" w:hAnsi="Arial" w:cs="Arial"/>
          <w:sz w:val="22"/>
          <w:szCs w:val="22"/>
        </w:rPr>
        <w:tab/>
        <w:t>DATE</w:t>
      </w:r>
    </w:p>
    <w:p w14:paraId="14BE8683" w14:textId="77777777" w:rsidR="00876C91" w:rsidRPr="00ED6A85" w:rsidRDefault="00876C91" w:rsidP="00876C91">
      <w:pPr>
        <w:rPr>
          <w:rFonts w:ascii="Arial" w:hAnsi="Arial" w:cs="Arial"/>
          <w:sz w:val="22"/>
          <w:szCs w:val="22"/>
        </w:rPr>
      </w:pPr>
    </w:p>
    <w:p w14:paraId="6C3AFE91" w14:textId="77777777" w:rsidR="00876C91" w:rsidRPr="00ED6A85" w:rsidRDefault="00876C91" w:rsidP="00876C91">
      <w:pPr>
        <w:rPr>
          <w:rFonts w:ascii="Arial" w:hAnsi="Arial" w:cs="Arial"/>
          <w:sz w:val="22"/>
          <w:szCs w:val="22"/>
        </w:rPr>
      </w:pPr>
    </w:p>
    <w:p w14:paraId="2E44FC9C" w14:textId="77777777" w:rsidR="00876C91" w:rsidRPr="00ED6A85" w:rsidRDefault="00876C91" w:rsidP="00876C91">
      <w:pPr>
        <w:rPr>
          <w:rFonts w:ascii="Arial" w:hAnsi="Arial" w:cs="Arial"/>
          <w:sz w:val="22"/>
          <w:szCs w:val="22"/>
        </w:rPr>
      </w:pPr>
    </w:p>
    <w:p w14:paraId="279BB0EF" w14:textId="77777777" w:rsidR="00876C91" w:rsidRPr="00ED6A85" w:rsidRDefault="00876C91" w:rsidP="00876C91">
      <w:pPr>
        <w:rPr>
          <w:rFonts w:ascii="Arial" w:hAnsi="Arial" w:cs="Arial"/>
          <w:sz w:val="22"/>
          <w:szCs w:val="22"/>
        </w:rPr>
      </w:pPr>
      <w:r w:rsidRPr="00ED6A85">
        <w:rPr>
          <w:rFonts w:ascii="Arial" w:hAnsi="Arial" w:cs="Arial"/>
          <w:sz w:val="22"/>
          <w:szCs w:val="22"/>
        </w:rPr>
        <w:t>__________________________</w:t>
      </w:r>
      <w:r w:rsidRPr="00ED6A85">
        <w:rPr>
          <w:rFonts w:ascii="Arial" w:hAnsi="Arial" w:cs="Arial"/>
          <w:sz w:val="22"/>
          <w:szCs w:val="22"/>
        </w:rPr>
        <w:tab/>
      </w:r>
      <w:r w:rsidRPr="00ED6A85">
        <w:rPr>
          <w:rFonts w:ascii="Arial" w:hAnsi="Arial" w:cs="Arial"/>
          <w:sz w:val="22"/>
          <w:szCs w:val="22"/>
        </w:rPr>
        <w:tab/>
        <w:t>_________________________________________</w:t>
      </w:r>
    </w:p>
    <w:p w14:paraId="1ADF8683" w14:textId="77777777" w:rsidR="00876C91" w:rsidRPr="00ED6A85" w:rsidRDefault="00876C91" w:rsidP="00876C91">
      <w:pPr>
        <w:ind w:left="720" w:right="-3" w:hanging="720"/>
        <w:jc w:val="both"/>
        <w:rPr>
          <w:rFonts w:ascii="Arial" w:hAnsi="Arial" w:cs="Arial"/>
          <w:sz w:val="22"/>
          <w:szCs w:val="22"/>
        </w:rPr>
      </w:pPr>
      <w:r w:rsidRPr="00ED6A85">
        <w:rPr>
          <w:rFonts w:ascii="Arial" w:hAnsi="Arial" w:cs="Arial"/>
          <w:sz w:val="22"/>
          <w:szCs w:val="22"/>
        </w:rPr>
        <w:t>POSITION OF DECLARANT</w:t>
      </w:r>
      <w:r w:rsidRPr="00ED6A85">
        <w:rPr>
          <w:rFonts w:ascii="Arial" w:hAnsi="Arial" w:cs="Arial"/>
          <w:sz w:val="22"/>
          <w:szCs w:val="22"/>
        </w:rPr>
        <w:tab/>
      </w:r>
      <w:r w:rsidRPr="00ED6A85">
        <w:rPr>
          <w:rFonts w:ascii="Arial" w:hAnsi="Arial" w:cs="Arial"/>
          <w:sz w:val="22"/>
          <w:szCs w:val="22"/>
        </w:rPr>
        <w:tab/>
      </w:r>
      <w:r w:rsidRPr="00ED6A85">
        <w:rPr>
          <w:rFonts w:ascii="Arial" w:hAnsi="Arial" w:cs="Arial"/>
          <w:sz w:val="22"/>
          <w:szCs w:val="22"/>
        </w:rPr>
        <w:tab/>
        <w:t>NAME OF COMPANY OR TENDERER</w:t>
      </w:r>
    </w:p>
    <w:p w14:paraId="0C380039" w14:textId="77777777" w:rsidR="00876C91" w:rsidRPr="00ED6A85" w:rsidRDefault="00876C91">
      <w:pPr>
        <w:rPr>
          <w:rFonts w:ascii="Arial" w:hAnsi="Arial" w:cs="Arial"/>
          <w:b/>
          <w:sz w:val="22"/>
          <w:szCs w:val="22"/>
        </w:rPr>
      </w:pPr>
    </w:p>
    <w:p w14:paraId="5B6D39C3" w14:textId="77777777" w:rsidR="00582A36" w:rsidRPr="00ED6A85" w:rsidRDefault="00582A36">
      <w:pPr>
        <w:rPr>
          <w:rFonts w:ascii="Arial" w:hAnsi="Arial" w:cs="Arial"/>
          <w:b/>
          <w:sz w:val="22"/>
          <w:szCs w:val="22"/>
        </w:rPr>
        <w:sectPr w:rsidR="00582A36" w:rsidRPr="00ED6A85" w:rsidSect="006B145B">
          <w:headerReference w:type="default" r:id="rId15"/>
          <w:footerReference w:type="default" r:id="rId16"/>
          <w:headerReference w:type="first" r:id="rId17"/>
          <w:pgSz w:w="11906" w:h="16838" w:code="9"/>
          <w:pgMar w:top="1134" w:right="1225" w:bottom="902" w:left="1080" w:header="567" w:footer="261" w:gutter="0"/>
          <w:cols w:space="708"/>
          <w:docGrid w:linePitch="360"/>
        </w:sectPr>
      </w:pPr>
    </w:p>
    <w:p w14:paraId="084DCA61" w14:textId="77777777" w:rsidR="00582A36" w:rsidRPr="00ED6A85" w:rsidRDefault="00582A36" w:rsidP="00582A36">
      <w:pPr>
        <w:jc w:val="right"/>
        <w:rPr>
          <w:rFonts w:ascii="Arial" w:hAnsi="Arial" w:cs="Arial"/>
          <w:b/>
          <w:bCs/>
          <w:sz w:val="22"/>
          <w:szCs w:val="22"/>
        </w:rPr>
      </w:pPr>
      <w:r w:rsidRPr="00ED6A85">
        <w:rPr>
          <w:rFonts w:ascii="Arial" w:hAnsi="Arial" w:cs="Arial"/>
          <w:b/>
          <w:bCs/>
          <w:sz w:val="22"/>
          <w:szCs w:val="22"/>
        </w:rPr>
        <w:lastRenderedPageBreak/>
        <w:t>ANNEXURE “C”</w:t>
      </w:r>
    </w:p>
    <w:p w14:paraId="2B59AB3B" w14:textId="77777777" w:rsidR="00582A36" w:rsidRPr="00ED6A85" w:rsidRDefault="00582A36" w:rsidP="00582A36">
      <w:pPr>
        <w:rPr>
          <w:rFonts w:ascii="Arial" w:hAnsi="Arial" w:cs="Arial"/>
          <w:b/>
          <w:bCs/>
          <w:sz w:val="22"/>
          <w:szCs w:val="22"/>
        </w:rPr>
      </w:pPr>
      <w:r w:rsidRPr="00ED6A85">
        <w:rPr>
          <w:rFonts w:ascii="Arial" w:hAnsi="Arial" w:cs="Arial"/>
          <w:b/>
          <w:bCs/>
          <w:sz w:val="22"/>
          <w:szCs w:val="22"/>
        </w:rPr>
        <w:t>Previous completed projects</w:t>
      </w:r>
      <w:r w:rsidR="00D86964" w:rsidRPr="00ED6A85">
        <w:rPr>
          <w:rFonts w:ascii="Arial" w:hAnsi="Arial" w:cs="Arial"/>
          <w:b/>
          <w:bCs/>
          <w:sz w:val="22"/>
          <w:szCs w:val="22"/>
        </w:rPr>
        <w:t xml:space="preserve"> </w:t>
      </w:r>
      <w:r w:rsidR="00D86964" w:rsidRPr="00ED6A85">
        <w:rPr>
          <w:rFonts w:ascii="Arial" w:hAnsi="Arial" w:cs="Arial"/>
          <w:b/>
          <w:bCs/>
          <w:i/>
          <w:sz w:val="22"/>
          <w:szCs w:val="22"/>
        </w:rPr>
        <w:t>(preferably provide a detailed company profile, detailed the below mentioned information)</w:t>
      </w:r>
    </w:p>
    <w:p w14:paraId="2A0AAE8E" w14:textId="77777777" w:rsidR="00582A36" w:rsidRPr="00ED6A85" w:rsidRDefault="00582A36" w:rsidP="00582A36">
      <w:pPr>
        <w:rPr>
          <w:rFonts w:ascii="Arial" w:hAnsi="Arial" w:cs="Arial"/>
          <w:b/>
          <w:bCs/>
          <w:sz w:val="22"/>
          <w:szCs w:val="22"/>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998"/>
        <w:gridCol w:w="1123"/>
        <w:gridCol w:w="1710"/>
        <w:gridCol w:w="2160"/>
        <w:gridCol w:w="1890"/>
        <w:gridCol w:w="1710"/>
        <w:gridCol w:w="1890"/>
        <w:gridCol w:w="1710"/>
      </w:tblGrid>
      <w:tr w:rsidR="00582A36" w:rsidRPr="00ED6A85" w14:paraId="752261B4" w14:textId="77777777" w:rsidTr="0072198F">
        <w:tc>
          <w:tcPr>
            <w:tcW w:w="2469" w:type="dxa"/>
          </w:tcPr>
          <w:p w14:paraId="76D7594C"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Project Descriptions</w:t>
            </w:r>
          </w:p>
        </w:tc>
        <w:tc>
          <w:tcPr>
            <w:tcW w:w="998" w:type="dxa"/>
          </w:tcPr>
          <w:p w14:paraId="3E899F09"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Client</w:t>
            </w:r>
          </w:p>
        </w:tc>
        <w:tc>
          <w:tcPr>
            <w:tcW w:w="1123" w:type="dxa"/>
          </w:tcPr>
          <w:p w14:paraId="40A701CC"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Contact no</w:t>
            </w:r>
          </w:p>
        </w:tc>
        <w:tc>
          <w:tcPr>
            <w:tcW w:w="1710" w:type="dxa"/>
          </w:tcPr>
          <w:p w14:paraId="61FCCDAB"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Contact person</w:t>
            </w:r>
          </w:p>
        </w:tc>
        <w:tc>
          <w:tcPr>
            <w:tcW w:w="2160" w:type="dxa"/>
          </w:tcPr>
          <w:p w14:paraId="3A6AFBCD"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Email address</w:t>
            </w:r>
          </w:p>
        </w:tc>
        <w:tc>
          <w:tcPr>
            <w:tcW w:w="1890" w:type="dxa"/>
          </w:tcPr>
          <w:p w14:paraId="354AC9C8"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Period of projects</w:t>
            </w:r>
          </w:p>
        </w:tc>
        <w:tc>
          <w:tcPr>
            <w:tcW w:w="1710" w:type="dxa"/>
          </w:tcPr>
          <w:p w14:paraId="112BBD20"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Value of projects</w:t>
            </w:r>
          </w:p>
        </w:tc>
        <w:tc>
          <w:tcPr>
            <w:tcW w:w="1890" w:type="dxa"/>
          </w:tcPr>
          <w:p w14:paraId="56032255"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Project Commence date</w:t>
            </w:r>
          </w:p>
        </w:tc>
        <w:tc>
          <w:tcPr>
            <w:tcW w:w="1710" w:type="dxa"/>
          </w:tcPr>
          <w:p w14:paraId="5148E913"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Completed date</w:t>
            </w:r>
          </w:p>
        </w:tc>
      </w:tr>
      <w:tr w:rsidR="00582A36" w:rsidRPr="00ED6A85" w14:paraId="3E69992A" w14:textId="77777777" w:rsidTr="0072198F">
        <w:tc>
          <w:tcPr>
            <w:tcW w:w="2469" w:type="dxa"/>
          </w:tcPr>
          <w:p w14:paraId="430B347F"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1FE9BA97"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64A7ED26"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941B0C9"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0827CAAB"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7996A5B5"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23601BAC"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39126655"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1ECA459"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2B30DF82" w14:textId="77777777" w:rsidTr="0072198F">
        <w:tc>
          <w:tcPr>
            <w:tcW w:w="2469" w:type="dxa"/>
          </w:tcPr>
          <w:p w14:paraId="7425A7E3"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63A6A22E"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0AA89C26"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017B24B1"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6C3B4755"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392C6817"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7A2020F"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1D35F323"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9BD3898"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72AADFA2" w14:textId="77777777" w:rsidTr="0072198F">
        <w:tc>
          <w:tcPr>
            <w:tcW w:w="2469" w:type="dxa"/>
          </w:tcPr>
          <w:p w14:paraId="0CFB523A"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208E1FF0"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076BFBC1"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54A5CC1E"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77946CCB"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141E960B"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46EE5DB"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5D74F5CC"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6B067B08"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3070A1DE" w14:textId="77777777" w:rsidTr="0072198F">
        <w:tc>
          <w:tcPr>
            <w:tcW w:w="2469" w:type="dxa"/>
          </w:tcPr>
          <w:p w14:paraId="20524243"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0EC4DA49"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30F6E31C"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0A7372AE"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0A0337F5"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38867511"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945D675"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274112B5"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0677792F"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788CD125" w14:textId="77777777" w:rsidTr="0072198F">
        <w:tc>
          <w:tcPr>
            <w:tcW w:w="2469" w:type="dxa"/>
          </w:tcPr>
          <w:p w14:paraId="6BFE986A"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212A0163"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6383F593"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5870F499"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00647684"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29234CC5"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4A44D87D"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4E32211B"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42CDFA6"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6B3A8D8C" w14:textId="77777777" w:rsidTr="0072198F">
        <w:tc>
          <w:tcPr>
            <w:tcW w:w="2469" w:type="dxa"/>
          </w:tcPr>
          <w:p w14:paraId="4D4083BC"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3F0A908C"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13582F1E"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91446B9"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59EA0338"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018A5749"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3433A20"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3519B6B8"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6836EB3" w14:textId="77777777" w:rsidR="00582A36" w:rsidRPr="00ED6A85" w:rsidRDefault="00582A36" w:rsidP="0072198F">
            <w:pPr>
              <w:spacing w:line="360" w:lineRule="auto"/>
              <w:rPr>
                <w:rFonts w:ascii="Arial" w:eastAsia="MS Mincho" w:hAnsi="Arial" w:cs="Arial"/>
                <w:b/>
                <w:bCs/>
                <w:sz w:val="22"/>
                <w:szCs w:val="22"/>
              </w:rPr>
            </w:pPr>
          </w:p>
        </w:tc>
      </w:tr>
    </w:tbl>
    <w:p w14:paraId="40552527" w14:textId="77777777" w:rsidR="00582A36" w:rsidRPr="00ED6A85" w:rsidRDefault="00582A36" w:rsidP="00582A36">
      <w:pPr>
        <w:rPr>
          <w:rFonts w:ascii="Arial" w:hAnsi="Arial" w:cs="Arial"/>
          <w:b/>
          <w:bCs/>
          <w:sz w:val="22"/>
          <w:szCs w:val="22"/>
        </w:rPr>
      </w:pPr>
    </w:p>
    <w:p w14:paraId="1D7F1539" w14:textId="77777777" w:rsidR="00582A36" w:rsidRPr="00ED6A85" w:rsidRDefault="00582A36" w:rsidP="00582A36">
      <w:pPr>
        <w:rPr>
          <w:rFonts w:ascii="Arial" w:hAnsi="Arial" w:cs="Arial"/>
          <w:b/>
          <w:bCs/>
          <w:sz w:val="22"/>
          <w:szCs w:val="22"/>
        </w:rPr>
      </w:pPr>
      <w:r w:rsidRPr="00ED6A85">
        <w:rPr>
          <w:rFonts w:ascii="Arial" w:hAnsi="Arial" w:cs="Arial"/>
          <w:b/>
          <w:bCs/>
          <w:sz w:val="22"/>
          <w:szCs w:val="22"/>
        </w:rPr>
        <w:t>Current projects</w:t>
      </w:r>
      <w:r w:rsidR="00D86964" w:rsidRPr="00ED6A85">
        <w:rPr>
          <w:rFonts w:ascii="Arial" w:hAnsi="Arial" w:cs="Arial"/>
          <w:b/>
          <w:bCs/>
          <w:sz w:val="22"/>
          <w:szCs w:val="22"/>
        </w:rPr>
        <w:t xml:space="preserve"> (preferably provide a detailed company profile, detailed the below mentioned information)</w:t>
      </w:r>
    </w:p>
    <w:p w14:paraId="2F5DED32" w14:textId="77777777" w:rsidR="00582A36" w:rsidRPr="00ED6A85" w:rsidRDefault="00582A36" w:rsidP="00582A36">
      <w:pPr>
        <w:rPr>
          <w:rFonts w:ascii="Arial" w:hAnsi="Arial" w:cs="Arial"/>
          <w:b/>
          <w:bCs/>
          <w:sz w:val="22"/>
          <w:szCs w:val="22"/>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998"/>
        <w:gridCol w:w="1123"/>
        <w:gridCol w:w="1710"/>
        <w:gridCol w:w="2160"/>
        <w:gridCol w:w="1890"/>
        <w:gridCol w:w="1710"/>
        <w:gridCol w:w="1890"/>
        <w:gridCol w:w="1710"/>
      </w:tblGrid>
      <w:tr w:rsidR="00582A36" w:rsidRPr="00ED6A85" w14:paraId="24677644" w14:textId="77777777" w:rsidTr="0072198F">
        <w:tc>
          <w:tcPr>
            <w:tcW w:w="2469" w:type="dxa"/>
          </w:tcPr>
          <w:p w14:paraId="41616790"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Project Descriptions</w:t>
            </w:r>
          </w:p>
        </w:tc>
        <w:tc>
          <w:tcPr>
            <w:tcW w:w="998" w:type="dxa"/>
          </w:tcPr>
          <w:p w14:paraId="50CED554"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Client</w:t>
            </w:r>
          </w:p>
        </w:tc>
        <w:tc>
          <w:tcPr>
            <w:tcW w:w="1123" w:type="dxa"/>
          </w:tcPr>
          <w:p w14:paraId="29DAE570"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Contact no</w:t>
            </w:r>
          </w:p>
        </w:tc>
        <w:tc>
          <w:tcPr>
            <w:tcW w:w="1710" w:type="dxa"/>
          </w:tcPr>
          <w:p w14:paraId="4DA0BF12"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Contact person</w:t>
            </w:r>
          </w:p>
        </w:tc>
        <w:tc>
          <w:tcPr>
            <w:tcW w:w="2160" w:type="dxa"/>
          </w:tcPr>
          <w:p w14:paraId="2ACEF706"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Email address</w:t>
            </w:r>
          </w:p>
        </w:tc>
        <w:tc>
          <w:tcPr>
            <w:tcW w:w="1890" w:type="dxa"/>
          </w:tcPr>
          <w:p w14:paraId="60E760B8"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Period of projects</w:t>
            </w:r>
          </w:p>
        </w:tc>
        <w:tc>
          <w:tcPr>
            <w:tcW w:w="1710" w:type="dxa"/>
          </w:tcPr>
          <w:p w14:paraId="27764DE2"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Value of projects</w:t>
            </w:r>
          </w:p>
        </w:tc>
        <w:tc>
          <w:tcPr>
            <w:tcW w:w="1890" w:type="dxa"/>
          </w:tcPr>
          <w:p w14:paraId="0096A52E" w14:textId="77777777" w:rsidR="00582A36" w:rsidRPr="00ED6A85" w:rsidRDefault="00582A36"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Project Commence date</w:t>
            </w:r>
          </w:p>
        </w:tc>
        <w:tc>
          <w:tcPr>
            <w:tcW w:w="1710" w:type="dxa"/>
          </w:tcPr>
          <w:p w14:paraId="2E4B9387" w14:textId="77777777" w:rsidR="00582A36" w:rsidRPr="00ED6A85" w:rsidRDefault="00191A13" w:rsidP="0072198F">
            <w:pPr>
              <w:spacing w:line="360" w:lineRule="auto"/>
              <w:rPr>
                <w:rFonts w:ascii="Arial" w:eastAsia="MS Mincho" w:hAnsi="Arial" w:cs="Arial"/>
                <w:b/>
                <w:bCs/>
                <w:sz w:val="22"/>
                <w:szCs w:val="22"/>
              </w:rPr>
            </w:pPr>
            <w:r w:rsidRPr="00ED6A85">
              <w:rPr>
                <w:rFonts w:ascii="Arial" w:eastAsia="MS Mincho" w:hAnsi="Arial" w:cs="Arial"/>
                <w:b/>
                <w:bCs/>
                <w:sz w:val="22"/>
                <w:szCs w:val="22"/>
              </w:rPr>
              <w:t>Completion date</w:t>
            </w:r>
          </w:p>
        </w:tc>
      </w:tr>
      <w:tr w:rsidR="00582A36" w:rsidRPr="00ED6A85" w14:paraId="23A70820" w14:textId="77777777" w:rsidTr="0072198F">
        <w:tc>
          <w:tcPr>
            <w:tcW w:w="2469" w:type="dxa"/>
          </w:tcPr>
          <w:p w14:paraId="3030D3FA"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5C40E1AB"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401E3606"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620B5EB1"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693C9652"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545FC8D1"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9A7CB85"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3537A61A"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2EC05CB"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2BF5D640" w14:textId="77777777" w:rsidTr="0072198F">
        <w:tc>
          <w:tcPr>
            <w:tcW w:w="2469" w:type="dxa"/>
          </w:tcPr>
          <w:p w14:paraId="59EF831F"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548631C0"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3B2F6566"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2451BAF2"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6E7D94ED"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62C73F15"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0CBF38E"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7B4B49C7"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25A442B"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393009E8" w14:textId="77777777" w:rsidTr="0072198F">
        <w:tc>
          <w:tcPr>
            <w:tcW w:w="2469" w:type="dxa"/>
          </w:tcPr>
          <w:p w14:paraId="11292AAC"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7356BEA8"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61DD1962"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A23A33C"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443A1E72"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04AED9C1"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42E46887"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4F8ACB59"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AA7FA0A"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5987A722" w14:textId="77777777" w:rsidTr="0072198F">
        <w:tc>
          <w:tcPr>
            <w:tcW w:w="2469" w:type="dxa"/>
          </w:tcPr>
          <w:p w14:paraId="02F8CC92"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1DCCB4DD"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51434220"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C4CAD2E"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449C723C"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40D74E4D"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1EE3A608"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1E655461"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062CE0D"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27F0B4A5" w14:textId="77777777" w:rsidTr="0072198F">
        <w:tc>
          <w:tcPr>
            <w:tcW w:w="2469" w:type="dxa"/>
          </w:tcPr>
          <w:p w14:paraId="44239818"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248EBB45"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12B304C9"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8CB47C4"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298D259D"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26E8B1CF"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47FA0766"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5DFAAC8B"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74BA3E30" w14:textId="77777777" w:rsidR="00582A36" w:rsidRPr="00ED6A85" w:rsidRDefault="00582A36" w:rsidP="0072198F">
            <w:pPr>
              <w:spacing w:line="360" w:lineRule="auto"/>
              <w:rPr>
                <w:rFonts w:ascii="Arial" w:eastAsia="MS Mincho" w:hAnsi="Arial" w:cs="Arial"/>
                <w:b/>
                <w:bCs/>
                <w:sz w:val="22"/>
                <w:szCs w:val="22"/>
              </w:rPr>
            </w:pPr>
          </w:p>
        </w:tc>
      </w:tr>
      <w:tr w:rsidR="00582A36" w:rsidRPr="00ED6A85" w14:paraId="05E52D56" w14:textId="77777777" w:rsidTr="0072198F">
        <w:tc>
          <w:tcPr>
            <w:tcW w:w="2469" w:type="dxa"/>
          </w:tcPr>
          <w:p w14:paraId="584EE57F" w14:textId="77777777" w:rsidR="00582A36" w:rsidRPr="00ED6A85" w:rsidRDefault="00582A36" w:rsidP="0072198F">
            <w:pPr>
              <w:spacing w:line="360" w:lineRule="auto"/>
              <w:rPr>
                <w:rFonts w:ascii="Arial" w:eastAsia="MS Mincho" w:hAnsi="Arial" w:cs="Arial"/>
                <w:b/>
                <w:bCs/>
                <w:sz w:val="22"/>
                <w:szCs w:val="22"/>
              </w:rPr>
            </w:pPr>
          </w:p>
        </w:tc>
        <w:tc>
          <w:tcPr>
            <w:tcW w:w="998" w:type="dxa"/>
          </w:tcPr>
          <w:p w14:paraId="65C724E2" w14:textId="77777777" w:rsidR="00582A36" w:rsidRPr="00ED6A85" w:rsidRDefault="00582A36" w:rsidP="0072198F">
            <w:pPr>
              <w:spacing w:line="360" w:lineRule="auto"/>
              <w:rPr>
                <w:rFonts w:ascii="Arial" w:eastAsia="MS Mincho" w:hAnsi="Arial" w:cs="Arial"/>
                <w:b/>
                <w:bCs/>
                <w:sz w:val="22"/>
                <w:szCs w:val="22"/>
              </w:rPr>
            </w:pPr>
          </w:p>
        </w:tc>
        <w:tc>
          <w:tcPr>
            <w:tcW w:w="1123" w:type="dxa"/>
          </w:tcPr>
          <w:p w14:paraId="23DED396"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667E108" w14:textId="77777777" w:rsidR="00582A36" w:rsidRPr="00ED6A85" w:rsidRDefault="00582A36" w:rsidP="0072198F">
            <w:pPr>
              <w:spacing w:line="360" w:lineRule="auto"/>
              <w:rPr>
                <w:rFonts w:ascii="Arial" w:eastAsia="MS Mincho" w:hAnsi="Arial" w:cs="Arial"/>
                <w:b/>
                <w:bCs/>
                <w:sz w:val="22"/>
                <w:szCs w:val="22"/>
              </w:rPr>
            </w:pPr>
          </w:p>
        </w:tc>
        <w:tc>
          <w:tcPr>
            <w:tcW w:w="2160" w:type="dxa"/>
          </w:tcPr>
          <w:p w14:paraId="4A30CAF2"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4CE673FD"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FFC9517" w14:textId="77777777" w:rsidR="00582A36" w:rsidRPr="00ED6A85" w:rsidRDefault="00582A36" w:rsidP="0072198F">
            <w:pPr>
              <w:spacing w:line="360" w:lineRule="auto"/>
              <w:rPr>
                <w:rFonts w:ascii="Arial" w:eastAsia="MS Mincho" w:hAnsi="Arial" w:cs="Arial"/>
                <w:b/>
                <w:bCs/>
                <w:sz w:val="22"/>
                <w:szCs w:val="22"/>
              </w:rPr>
            </w:pPr>
          </w:p>
        </w:tc>
        <w:tc>
          <w:tcPr>
            <w:tcW w:w="1890" w:type="dxa"/>
          </w:tcPr>
          <w:p w14:paraId="57F06793" w14:textId="77777777" w:rsidR="00582A36" w:rsidRPr="00ED6A85" w:rsidRDefault="00582A36" w:rsidP="0072198F">
            <w:pPr>
              <w:spacing w:line="360" w:lineRule="auto"/>
              <w:rPr>
                <w:rFonts w:ascii="Arial" w:eastAsia="MS Mincho" w:hAnsi="Arial" w:cs="Arial"/>
                <w:b/>
                <w:bCs/>
                <w:sz w:val="22"/>
                <w:szCs w:val="22"/>
              </w:rPr>
            </w:pPr>
          </w:p>
        </w:tc>
        <w:tc>
          <w:tcPr>
            <w:tcW w:w="1710" w:type="dxa"/>
          </w:tcPr>
          <w:p w14:paraId="3CC25289" w14:textId="77777777" w:rsidR="00582A36" w:rsidRPr="00ED6A85" w:rsidRDefault="00582A36" w:rsidP="0072198F">
            <w:pPr>
              <w:spacing w:line="360" w:lineRule="auto"/>
              <w:rPr>
                <w:rFonts w:ascii="Arial" w:eastAsia="MS Mincho" w:hAnsi="Arial" w:cs="Arial"/>
                <w:b/>
                <w:bCs/>
                <w:sz w:val="22"/>
                <w:szCs w:val="22"/>
              </w:rPr>
            </w:pPr>
          </w:p>
        </w:tc>
      </w:tr>
    </w:tbl>
    <w:p w14:paraId="4408EE5F" w14:textId="77777777" w:rsidR="00876C91" w:rsidRDefault="00876C91">
      <w:pPr>
        <w:rPr>
          <w:rFonts w:ascii="Arial" w:hAnsi="Arial" w:cs="Arial"/>
          <w:b/>
          <w:sz w:val="22"/>
          <w:szCs w:val="22"/>
        </w:rPr>
      </w:pPr>
    </w:p>
    <w:p w14:paraId="25AD79D8" w14:textId="77777777" w:rsidR="00B81C7F" w:rsidRDefault="00B81C7F">
      <w:pPr>
        <w:rPr>
          <w:rFonts w:ascii="Arial" w:hAnsi="Arial" w:cs="Arial"/>
          <w:b/>
          <w:sz w:val="22"/>
          <w:szCs w:val="22"/>
        </w:rPr>
      </w:pPr>
    </w:p>
    <w:p w14:paraId="0B282A50" w14:textId="77777777" w:rsidR="00B81C7F" w:rsidRDefault="00B81C7F">
      <w:pPr>
        <w:rPr>
          <w:rFonts w:ascii="Arial" w:hAnsi="Arial" w:cs="Arial"/>
          <w:b/>
          <w:sz w:val="22"/>
          <w:szCs w:val="22"/>
        </w:rPr>
      </w:pPr>
    </w:p>
    <w:p w14:paraId="1EEC068C" w14:textId="77777777" w:rsidR="00B81C7F" w:rsidRDefault="00B81C7F">
      <w:pPr>
        <w:rPr>
          <w:rFonts w:ascii="Arial" w:hAnsi="Arial" w:cs="Arial"/>
          <w:b/>
          <w:sz w:val="22"/>
          <w:szCs w:val="22"/>
        </w:rPr>
        <w:sectPr w:rsidR="00B81C7F" w:rsidSect="00582A36">
          <w:pgSz w:w="16838" w:h="11906" w:orient="landscape" w:code="9"/>
          <w:pgMar w:top="1138" w:right="1138" w:bottom="1224" w:left="907" w:header="562" w:footer="259" w:gutter="0"/>
          <w:cols w:space="708"/>
          <w:docGrid w:linePitch="360"/>
        </w:sectPr>
      </w:pPr>
    </w:p>
    <w:p w14:paraId="5FC3E746" w14:textId="77777777" w:rsidR="00B81C7F" w:rsidRDefault="00B81C7F" w:rsidP="00B81C7F">
      <w:pPr>
        <w:ind w:left="1440"/>
        <w:jc w:val="both"/>
        <w:rPr>
          <w:rFonts w:ascii="Arial" w:eastAsia="Arial" w:hAnsi="Arial" w:cs="Arial"/>
          <w:b/>
          <w:sz w:val="22"/>
          <w:szCs w:val="22"/>
        </w:rPr>
      </w:pPr>
      <w:r>
        <w:rPr>
          <w:rFonts w:ascii="Arial" w:eastAsia="Arial" w:hAnsi="Arial" w:cs="Arial"/>
          <w:b/>
          <w:sz w:val="22"/>
          <w:szCs w:val="22"/>
        </w:rPr>
        <w:lastRenderedPageBreak/>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ANNEXURE ‘’D’’</w:t>
      </w:r>
    </w:p>
    <w:p w14:paraId="798C4E07" w14:textId="77777777" w:rsidR="00B81C7F" w:rsidRDefault="00B81C7F" w:rsidP="00B81C7F">
      <w:pPr>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169A6E70" w14:textId="77777777" w:rsidR="00B81C7F" w:rsidRDefault="00B81C7F" w:rsidP="00B81C7F"/>
    <w:p w14:paraId="3D8B76F6" w14:textId="77777777" w:rsidR="00B81C7F" w:rsidRDefault="00B81C7F" w:rsidP="00B81C7F">
      <w:pPr>
        <w:jc w:val="right"/>
        <w:rPr>
          <w:rFonts w:ascii="Arial" w:eastAsia="Arial" w:hAnsi="Arial" w:cs="Arial"/>
          <w:b/>
        </w:rPr>
      </w:pPr>
      <w:r>
        <w:rPr>
          <w:rFonts w:ascii="Arial" w:eastAsia="Arial" w:hAnsi="Arial" w:cs="Arial"/>
          <w:b/>
        </w:rPr>
        <w:t>SBD 9</w:t>
      </w:r>
    </w:p>
    <w:p w14:paraId="2A5F7EA8" w14:textId="77777777" w:rsidR="00B81C7F" w:rsidRDefault="00B81C7F" w:rsidP="00B81C7F">
      <w:pPr>
        <w:jc w:val="center"/>
        <w:rPr>
          <w:rFonts w:ascii="Arial" w:eastAsia="Arial" w:hAnsi="Arial" w:cs="Arial"/>
          <w:b/>
          <w:sz w:val="22"/>
          <w:szCs w:val="22"/>
        </w:rPr>
      </w:pPr>
      <w:r>
        <w:rPr>
          <w:rFonts w:ascii="Arial" w:eastAsia="Arial" w:hAnsi="Arial" w:cs="Arial"/>
          <w:b/>
          <w:sz w:val="22"/>
          <w:szCs w:val="22"/>
        </w:rPr>
        <w:t>CERTIFICATE OF INDEPENDENT BID DETERMINATION</w:t>
      </w:r>
    </w:p>
    <w:p w14:paraId="2C8AAADB" w14:textId="77777777" w:rsidR="00B81C7F" w:rsidRDefault="00B81C7F" w:rsidP="00B81C7F">
      <w:pPr>
        <w:spacing w:line="360" w:lineRule="auto"/>
        <w:rPr>
          <w:rFonts w:ascii="Arial" w:eastAsia="Arial" w:hAnsi="Arial" w:cs="Arial"/>
          <w:sz w:val="22"/>
          <w:szCs w:val="22"/>
        </w:rPr>
      </w:pPr>
    </w:p>
    <w:p w14:paraId="5EC95365" w14:textId="77777777" w:rsidR="00B81C7F" w:rsidRDefault="00B81C7F" w:rsidP="00B81C7F">
      <w:pPr>
        <w:spacing w:line="360" w:lineRule="auto"/>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This Standard Bidding Document (SBD) must form part of all bids¹ invited.</w:t>
      </w:r>
    </w:p>
    <w:p w14:paraId="6C91409A" w14:textId="77777777" w:rsidR="00B81C7F" w:rsidRDefault="00B81C7F" w:rsidP="00B81C7F">
      <w:pPr>
        <w:spacing w:before="280" w:after="280" w:line="360" w:lineRule="auto"/>
        <w:ind w:left="851" w:hanging="851"/>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Arial" w:hAnsi="Arial" w:cs="Arial"/>
          <w:i/>
          <w:sz w:val="22"/>
          <w:szCs w:val="22"/>
        </w:rPr>
        <w:t>pe se</w:t>
      </w:r>
      <w:r>
        <w:rPr>
          <w:rFonts w:ascii="Arial" w:eastAsia="Arial" w:hAnsi="Arial" w:cs="Arial"/>
          <w:sz w:val="22"/>
          <w:szCs w:val="22"/>
        </w:rPr>
        <w:t xml:space="preserve"> prohibition meaning that it cannot be justified under any grounds.</w:t>
      </w:r>
    </w:p>
    <w:p w14:paraId="1B6837E7" w14:textId="77777777" w:rsidR="00B81C7F" w:rsidRDefault="00B81C7F" w:rsidP="00B81C7F">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Treasury Regulation 16A9 prescribes that accounting officers and accounting authorities must take all reasonable steps to prevent abuse of the supply chain management system and authorizes accounting officers and accounting authorities to:</w:t>
      </w:r>
    </w:p>
    <w:p w14:paraId="08355863" w14:textId="77777777" w:rsidR="00B81C7F" w:rsidRDefault="00B81C7F" w:rsidP="00B81C7F">
      <w:pPr>
        <w:ind w:left="720" w:hanging="1080"/>
        <w:jc w:val="both"/>
        <w:rPr>
          <w:rFonts w:ascii="Arial" w:eastAsia="Arial" w:hAnsi="Arial" w:cs="Arial"/>
          <w:sz w:val="22"/>
          <w:szCs w:val="22"/>
        </w:rPr>
      </w:pPr>
    </w:p>
    <w:p w14:paraId="018C7BAD" w14:textId="77777777" w:rsidR="00B81C7F" w:rsidRDefault="00B81C7F" w:rsidP="00B81C7F">
      <w:pPr>
        <w:ind w:left="1440" w:hanging="72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14:paraId="057147AF" w14:textId="77777777" w:rsidR="00B81C7F" w:rsidRDefault="00B81C7F" w:rsidP="00B81C7F">
      <w:pPr>
        <w:ind w:left="720" w:hanging="1080"/>
        <w:jc w:val="both"/>
        <w:rPr>
          <w:rFonts w:ascii="Arial" w:eastAsia="Arial" w:hAnsi="Arial" w:cs="Arial"/>
          <w:sz w:val="22"/>
          <w:szCs w:val="22"/>
        </w:rPr>
      </w:pPr>
    </w:p>
    <w:p w14:paraId="65D7C204" w14:textId="77777777" w:rsidR="00B81C7F" w:rsidRDefault="00B81C7F" w:rsidP="00B81C7F">
      <w:pPr>
        <w:ind w:left="1440" w:hanging="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proofErr w:type="gramStart"/>
      <w:r>
        <w:rPr>
          <w:rFonts w:ascii="Arial" w:eastAsia="Arial" w:hAnsi="Arial" w:cs="Arial"/>
          <w:sz w:val="22"/>
          <w:szCs w:val="22"/>
        </w:rPr>
        <w:t>cancel</w:t>
      </w:r>
      <w:proofErr w:type="gramEnd"/>
      <w:r>
        <w:rPr>
          <w:rFonts w:ascii="Arial" w:eastAsia="Arial" w:hAnsi="Arial" w:cs="Arial"/>
          <w:sz w:val="22"/>
          <w:szCs w:val="22"/>
        </w:rPr>
        <w:t xml:space="preserve"> a contract awarded to a supplier of goods and services if the supplier committed any corrupt or fraudulent act during the bidding process or the execution of that contract.</w:t>
      </w:r>
    </w:p>
    <w:p w14:paraId="213AF6B1" w14:textId="77777777" w:rsidR="00B81C7F" w:rsidRDefault="00B81C7F" w:rsidP="00B81C7F">
      <w:pPr>
        <w:ind w:left="1440" w:hanging="720"/>
        <w:jc w:val="both"/>
        <w:rPr>
          <w:rFonts w:ascii="Arial" w:eastAsia="Arial" w:hAnsi="Arial" w:cs="Arial"/>
          <w:sz w:val="22"/>
          <w:szCs w:val="22"/>
        </w:rPr>
      </w:pPr>
    </w:p>
    <w:p w14:paraId="6E16B9B7" w14:textId="77777777" w:rsidR="00B81C7F" w:rsidRDefault="00B81C7F" w:rsidP="00BC21BD">
      <w:pPr>
        <w:numPr>
          <w:ilvl w:val="0"/>
          <w:numId w:val="16"/>
        </w:numPr>
        <w:spacing w:line="360" w:lineRule="auto"/>
        <w:ind w:hanging="720"/>
        <w:jc w:val="both"/>
        <w:rPr>
          <w:rFonts w:ascii="Arial" w:eastAsia="Arial" w:hAnsi="Arial" w:cs="Arial"/>
          <w:sz w:val="22"/>
          <w:szCs w:val="22"/>
        </w:rPr>
      </w:pPr>
      <w:r>
        <w:rPr>
          <w:rFonts w:ascii="Arial" w:eastAsia="Arial" w:hAnsi="Arial" w:cs="Arial"/>
          <w:sz w:val="22"/>
          <w:szCs w:val="22"/>
        </w:rPr>
        <w:t xml:space="preserve">This SBD serves as a certificate of declaration that would be used by institutions to ensure that, when bids are considered, reasonable steps are taken to prevent any form of bid-rigging. </w:t>
      </w:r>
    </w:p>
    <w:p w14:paraId="78DFA461" w14:textId="77777777" w:rsidR="00B81C7F" w:rsidRDefault="00B81C7F" w:rsidP="00BC21BD">
      <w:pPr>
        <w:numPr>
          <w:ilvl w:val="0"/>
          <w:numId w:val="16"/>
        </w:numPr>
        <w:spacing w:line="360" w:lineRule="auto"/>
        <w:ind w:hanging="720"/>
        <w:jc w:val="both"/>
        <w:rPr>
          <w:rFonts w:ascii="Arial" w:eastAsia="Arial" w:hAnsi="Arial" w:cs="Arial"/>
          <w:sz w:val="22"/>
          <w:szCs w:val="22"/>
        </w:rPr>
      </w:pPr>
      <w:r>
        <w:rPr>
          <w:rFonts w:ascii="Arial" w:eastAsia="Arial" w:hAnsi="Arial" w:cs="Arial"/>
          <w:sz w:val="22"/>
          <w:szCs w:val="22"/>
        </w:rPr>
        <w:t>In order to give effect to the above, the attached Certificate of Bid Determination (SBD 9) must be completed and submitted with the bid:</w:t>
      </w:r>
    </w:p>
    <w:p w14:paraId="36B203AB" w14:textId="77777777" w:rsidR="00B81C7F" w:rsidRDefault="00B81C7F" w:rsidP="00B81C7F">
      <w:pPr>
        <w:spacing w:line="360" w:lineRule="auto"/>
        <w:jc w:val="both"/>
        <w:rPr>
          <w:rFonts w:ascii="Arial" w:eastAsia="Arial" w:hAnsi="Arial" w:cs="Arial"/>
          <w:sz w:val="22"/>
          <w:szCs w:val="22"/>
        </w:rPr>
      </w:pPr>
    </w:p>
    <w:p w14:paraId="66437649" w14:textId="77777777" w:rsidR="00B81C7F" w:rsidRDefault="00B81C7F" w:rsidP="00B81C7F">
      <w:pPr>
        <w:jc w:val="both"/>
        <w:rPr>
          <w:rFonts w:ascii="Arial" w:eastAsia="Arial" w:hAnsi="Arial" w:cs="Arial"/>
          <w:b/>
          <w:sz w:val="22"/>
          <w:szCs w:val="22"/>
        </w:rPr>
      </w:pPr>
      <w:r>
        <w:rPr>
          <w:rFonts w:ascii="Arial" w:eastAsia="Arial" w:hAnsi="Arial" w:cs="Arial"/>
          <w:b/>
          <w:sz w:val="22"/>
          <w:szCs w:val="22"/>
        </w:rPr>
        <w:t>¹ Includes price quotations, advertised competitive bids, limited bids and proposals.</w:t>
      </w:r>
    </w:p>
    <w:p w14:paraId="451DAD14" w14:textId="77777777" w:rsidR="00B81C7F" w:rsidRDefault="00B81C7F" w:rsidP="00B81C7F">
      <w:pPr>
        <w:jc w:val="both"/>
        <w:rPr>
          <w:rFonts w:ascii="Arial" w:eastAsia="Arial" w:hAnsi="Arial" w:cs="Arial"/>
          <w:sz w:val="22"/>
          <w:szCs w:val="22"/>
        </w:rPr>
      </w:pPr>
    </w:p>
    <w:p w14:paraId="1E85BAF3" w14:textId="77777777" w:rsidR="00B81C7F" w:rsidRDefault="00B81C7F" w:rsidP="00B81C7F">
      <w:pPr>
        <w:spacing w:before="280" w:after="280" w:line="360" w:lineRule="auto"/>
        <w:jc w:val="both"/>
        <w:rPr>
          <w:rFonts w:ascii="Arial" w:eastAsia="Arial" w:hAnsi="Arial" w:cs="Arial"/>
          <w:b/>
          <w:sz w:val="22"/>
          <w:szCs w:val="22"/>
        </w:rPr>
      </w:pPr>
      <w:r>
        <w:rPr>
          <w:rFonts w:ascii="Arial" w:eastAsia="Arial" w:hAnsi="Arial" w:cs="Arial"/>
          <w:b/>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0B61B839" w14:textId="77777777" w:rsidR="00B81C7F" w:rsidRDefault="00B81C7F" w:rsidP="00B81C7F">
      <w:pPr>
        <w:jc w:val="both"/>
        <w:rPr>
          <w:rFonts w:ascii="Arial" w:eastAsia="Arial" w:hAnsi="Arial" w:cs="Arial"/>
          <w:sz w:val="22"/>
          <w:szCs w:val="22"/>
        </w:rPr>
      </w:pPr>
    </w:p>
    <w:p w14:paraId="3EE5222C" w14:textId="77777777" w:rsidR="00B81C7F" w:rsidRDefault="00B81C7F" w:rsidP="00B81C7F">
      <w:pPr>
        <w:jc w:val="right"/>
        <w:rPr>
          <w:rFonts w:ascii="Arial" w:eastAsia="Arial" w:hAnsi="Arial" w:cs="Arial"/>
          <w:sz w:val="22"/>
          <w:szCs w:val="22"/>
        </w:rPr>
      </w:pPr>
    </w:p>
    <w:p w14:paraId="775CC60D" w14:textId="77777777" w:rsidR="00B81C7F" w:rsidRDefault="00B81C7F" w:rsidP="00B81C7F">
      <w:pPr>
        <w:jc w:val="center"/>
        <w:rPr>
          <w:rFonts w:ascii="Arial" w:eastAsia="Arial" w:hAnsi="Arial" w:cs="Arial"/>
          <w:b/>
          <w:sz w:val="22"/>
          <w:szCs w:val="22"/>
        </w:rPr>
      </w:pPr>
    </w:p>
    <w:p w14:paraId="3D26D948" w14:textId="77777777" w:rsidR="00B81C7F" w:rsidRDefault="00B81C7F" w:rsidP="00B81C7F">
      <w:pPr>
        <w:jc w:val="center"/>
        <w:rPr>
          <w:rFonts w:ascii="Arial" w:eastAsia="Arial" w:hAnsi="Arial" w:cs="Arial"/>
          <w:b/>
          <w:sz w:val="22"/>
          <w:szCs w:val="22"/>
        </w:rPr>
      </w:pPr>
    </w:p>
    <w:p w14:paraId="166A830A" w14:textId="77777777" w:rsidR="00B81C7F" w:rsidRDefault="00B81C7F" w:rsidP="00B81C7F">
      <w:pPr>
        <w:jc w:val="center"/>
        <w:rPr>
          <w:rFonts w:ascii="Arial" w:eastAsia="Arial" w:hAnsi="Arial" w:cs="Arial"/>
          <w:b/>
          <w:sz w:val="22"/>
          <w:szCs w:val="22"/>
        </w:rPr>
      </w:pPr>
    </w:p>
    <w:p w14:paraId="0F31CEFB" w14:textId="77777777" w:rsidR="00B81C7F" w:rsidRDefault="00B81C7F" w:rsidP="00B81C7F">
      <w:pPr>
        <w:jc w:val="center"/>
        <w:rPr>
          <w:rFonts w:ascii="Arial" w:eastAsia="Arial" w:hAnsi="Arial" w:cs="Arial"/>
          <w:b/>
          <w:sz w:val="22"/>
          <w:szCs w:val="22"/>
        </w:rPr>
      </w:pPr>
    </w:p>
    <w:p w14:paraId="04DE3D71" w14:textId="77777777" w:rsidR="00B81C7F" w:rsidRDefault="00B81C7F" w:rsidP="00B81C7F">
      <w:pPr>
        <w:jc w:val="center"/>
        <w:rPr>
          <w:rFonts w:ascii="Arial" w:eastAsia="Arial" w:hAnsi="Arial" w:cs="Arial"/>
          <w:b/>
          <w:sz w:val="22"/>
          <w:szCs w:val="22"/>
        </w:rPr>
      </w:pPr>
    </w:p>
    <w:p w14:paraId="5CE7CBC0" w14:textId="77777777" w:rsidR="00B81C7F" w:rsidRDefault="00B81C7F" w:rsidP="00B81C7F">
      <w:pPr>
        <w:jc w:val="center"/>
        <w:rPr>
          <w:rFonts w:ascii="Arial" w:eastAsia="Arial" w:hAnsi="Arial" w:cs="Arial"/>
          <w:b/>
          <w:sz w:val="22"/>
          <w:szCs w:val="22"/>
        </w:rPr>
      </w:pPr>
    </w:p>
    <w:p w14:paraId="43806B54" w14:textId="77777777" w:rsidR="00B81C7F" w:rsidRDefault="00B81C7F" w:rsidP="00B81C7F">
      <w:pPr>
        <w:jc w:val="center"/>
        <w:rPr>
          <w:rFonts w:ascii="Arial" w:eastAsia="Arial" w:hAnsi="Arial" w:cs="Arial"/>
          <w:b/>
          <w:sz w:val="22"/>
          <w:szCs w:val="22"/>
        </w:rPr>
      </w:pPr>
    </w:p>
    <w:p w14:paraId="30A2428B" w14:textId="77777777" w:rsidR="00B81C7F" w:rsidRDefault="00B81C7F" w:rsidP="00B81C7F">
      <w:pPr>
        <w:jc w:val="right"/>
        <w:rPr>
          <w:rFonts w:ascii="Arial" w:eastAsia="Arial" w:hAnsi="Arial" w:cs="Arial"/>
          <w:b/>
          <w:sz w:val="22"/>
          <w:szCs w:val="22"/>
        </w:rPr>
      </w:pPr>
    </w:p>
    <w:p w14:paraId="5BDF9DD8" w14:textId="77777777" w:rsidR="00B81C7F" w:rsidRDefault="00B81C7F" w:rsidP="00B81C7F">
      <w:pPr>
        <w:jc w:val="right"/>
        <w:rPr>
          <w:rFonts w:ascii="Arial" w:eastAsia="Arial" w:hAnsi="Arial" w:cs="Arial"/>
          <w:b/>
          <w:sz w:val="22"/>
          <w:szCs w:val="22"/>
        </w:rPr>
      </w:pPr>
      <w:r>
        <w:rPr>
          <w:rFonts w:ascii="Arial" w:eastAsia="Arial" w:hAnsi="Arial" w:cs="Arial"/>
          <w:b/>
          <w:sz w:val="22"/>
          <w:szCs w:val="22"/>
        </w:rPr>
        <w:t>SBD 9</w:t>
      </w:r>
    </w:p>
    <w:p w14:paraId="2CB74F05" w14:textId="77777777" w:rsidR="00B81C7F" w:rsidRDefault="00B81C7F" w:rsidP="00B81C7F">
      <w:pPr>
        <w:rPr>
          <w:rFonts w:ascii="Arial" w:eastAsia="Arial" w:hAnsi="Arial" w:cs="Arial"/>
          <w:sz w:val="22"/>
          <w:szCs w:val="22"/>
        </w:rPr>
      </w:pPr>
    </w:p>
    <w:p w14:paraId="0F5F4DB5" w14:textId="77777777" w:rsidR="00B81C7F" w:rsidRDefault="00B81C7F" w:rsidP="00B81C7F">
      <w:pPr>
        <w:jc w:val="center"/>
        <w:rPr>
          <w:rFonts w:ascii="Arial" w:eastAsia="Arial" w:hAnsi="Arial" w:cs="Arial"/>
          <w:b/>
          <w:sz w:val="22"/>
          <w:szCs w:val="22"/>
        </w:rPr>
      </w:pPr>
    </w:p>
    <w:p w14:paraId="5634D8E4" w14:textId="77777777" w:rsidR="00B81C7F" w:rsidRDefault="00B81C7F" w:rsidP="00B81C7F">
      <w:pPr>
        <w:jc w:val="center"/>
        <w:rPr>
          <w:rFonts w:ascii="Arial" w:eastAsia="Arial" w:hAnsi="Arial" w:cs="Arial"/>
          <w:b/>
          <w:color w:val="000000"/>
          <w:sz w:val="22"/>
          <w:szCs w:val="22"/>
        </w:rPr>
      </w:pPr>
      <w:r>
        <w:rPr>
          <w:rFonts w:ascii="Arial" w:eastAsia="Arial" w:hAnsi="Arial" w:cs="Arial"/>
          <w:b/>
          <w:sz w:val="22"/>
          <w:szCs w:val="22"/>
        </w:rPr>
        <w:t>CERTIFICATE OF INDEPENDENT BID DETERMINATION</w:t>
      </w:r>
    </w:p>
    <w:p w14:paraId="44718F40" w14:textId="77777777" w:rsidR="00B81C7F" w:rsidRDefault="00B81C7F" w:rsidP="00B81C7F">
      <w:pPr>
        <w:rPr>
          <w:rFonts w:ascii="Arial" w:eastAsia="Arial" w:hAnsi="Arial" w:cs="Arial"/>
          <w:color w:val="000000"/>
          <w:sz w:val="22"/>
          <w:szCs w:val="22"/>
        </w:rPr>
      </w:pPr>
    </w:p>
    <w:p w14:paraId="53915DB8"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I, the undersigned, in submitting the accompanying bid:</w:t>
      </w:r>
    </w:p>
    <w:p w14:paraId="0AC54306"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w:t>
      </w:r>
    </w:p>
    <w:p w14:paraId="4CA8F53A" w14:textId="77777777" w:rsidR="00B81C7F" w:rsidRDefault="00B81C7F" w:rsidP="00B81C7F">
      <w:pPr>
        <w:spacing w:line="360" w:lineRule="auto"/>
        <w:jc w:val="center"/>
        <w:rPr>
          <w:rFonts w:ascii="Arial" w:eastAsia="Arial" w:hAnsi="Arial" w:cs="Arial"/>
          <w:color w:val="000000"/>
          <w:sz w:val="22"/>
          <w:szCs w:val="22"/>
        </w:rPr>
      </w:pPr>
      <w:r>
        <w:rPr>
          <w:rFonts w:ascii="Arial" w:eastAsia="Arial" w:hAnsi="Arial" w:cs="Arial"/>
          <w:color w:val="000000"/>
          <w:sz w:val="22"/>
          <w:szCs w:val="22"/>
        </w:rPr>
        <w:t>(Bid Number and Description)</w:t>
      </w:r>
    </w:p>
    <w:p w14:paraId="08D486D1"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5C44C41C"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in response to the invitation for the bid made by:</w:t>
      </w:r>
    </w:p>
    <w:p w14:paraId="55244B40"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w:t>
      </w:r>
    </w:p>
    <w:p w14:paraId="6C67B15C" w14:textId="77777777" w:rsidR="00B81C7F" w:rsidRDefault="00B81C7F" w:rsidP="00B81C7F">
      <w:pPr>
        <w:spacing w:line="360" w:lineRule="auto"/>
        <w:jc w:val="center"/>
        <w:rPr>
          <w:rFonts w:ascii="Arial" w:eastAsia="Arial" w:hAnsi="Arial" w:cs="Arial"/>
          <w:color w:val="000000"/>
          <w:sz w:val="22"/>
          <w:szCs w:val="22"/>
        </w:rPr>
      </w:pPr>
      <w:r>
        <w:rPr>
          <w:rFonts w:ascii="Arial" w:eastAsia="Arial" w:hAnsi="Arial" w:cs="Arial"/>
          <w:color w:val="000000"/>
          <w:sz w:val="22"/>
          <w:szCs w:val="22"/>
        </w:rPr>
        <w:t>(Name of Institution)</w:t>
      </w:r>
    </w:p>
    <w:p w14:paraId="610C11D4" w14:textId="77777777" w:rsidR="00B81C7F" w:rsidRDefault="00B81C7F" w:rsidP="00B81C7F">
      <w:pPr>
        <w:spacing w:line="360" w:lineRule="auto"/>
        <w:rPr>
          <w:rFonts w:ascii="Arial" w:eastAsia="Arial" w:hAnsi="Arial" w:cs="Arial"/>
          <w:color w:val="000000"/>
          <w:sz w:val="22"/>
          <w:szCs w:val="22"/>
        </w:rPr>
      </w:pPr>
    </w:p>
    <w:p w14:paraId="2714D227"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do hereby make the following statements that I certify to be true and complete in every respect:</w:t>
      </w:r>
    </w:p>
    <w:p w14:paraId="64CED75D" w14:textId="77777777" w:rsidR="00B81C7F" w:rsidRDefault="00B81C7F" w:rsidP="00B81C7F">
      <w:pPr>
        <w:spacing w:line="360" w:lineRule="auto"/>
        <w:rPr>
          <w:rFonts w:ascii="Arial" w:eastAsia="Arial" w:hAnsi="Arial" w:cs="Arial"/>
          <w:color w:val="000000"/>
          <w:sz w:val="22"/>
          <w:szCs w:val="22"/>
        </w:rPr>
      </w:pPr>
    </w:p>
    <w:p w14:paraId="6E2909A3" w14:textId="77777777" w:rsidR="00B81C7F" w:rsidRDefault="00B81C7F" w:rsidP="00B81C7F">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I certify, on behalf </w:t>
      </w:r>
      <w:proofErr w:type="spellStart"/>
      <w:proofErr w:type="gramStart"/>
      <w:r>
        <w:rPr>
          <w:rFonts w:ascii="Arial" w:eastAsia="Arial" w:hAnsi="Arial" w:cs="Arial"/>
          <w:color w:val="000000"/>
          <w:sz w:val="22"/>
          <w:szCs w:val="22"/>
        </w:rPr>
        <w:t>of:_</w:t>
      </w:r>
      <w:proofErr w:type="gramEnd"/>
      <w:r>
        <w:rPr>
          <w:rFonts w:ascii="Arial" w:eastAsia="Arial" w:hAnsi="Arial" w:cs="Arial"/>
          <w:color w:val="000000"/>
          <w:sz w:val="22"/>
          <w:szCs w:val="22"/>
        </w:rPr>
        <w:t>______________________________________________________that</w:t>
      </w:r>
      <w:proofErr w:type="spellEnd"/>
      <w:r>
        <w:rPr>
          <w:rFonts w:ascii="Arial" w:eastAsia="Arial" w:hAnsi="Arial" w:cs="Arial"/>
          <w:color w:val="000000"/>
          <w:sz w:val="22"/>
          <w:szCs w:val="22"/>
        </w:rPr>
        <w:t>:</w:t>
      </w:r>
    </w:p>
    <w:p w14:paraId="37639FE9" w14:textId="77777777" w:rsidR="00B81C7F" w:rsidRDefault="00B81C7F" w:rsidP="00B81C7F">
      <w:pPr>
        <w:spacing w:line="360" w:lineRule="auto"/>
        <w:jc w:val="center"/>
        <w:rPr>
          <w:rFonts w:ascii="Arial" w:eastAsia="Arial" w:hAnsi="Arial" w:cs="Arial"/>
          <w:color w:val="000000"/>
          <w:sz w:val="22"/>
          <w:szCs w:val="22"/>
        </w:rPr>
      </w:pPr>
      <w:r>
        <w:rPr>
          <w:rFonts w:ascii="Arial" w:eastAsia="Arial" w:hAnsi="Arial" w:cs="Arial"/>
          <w:color w:val="000000"/>
          <w:sz w:val="22"/>
          <w:szCs w:val="22"/>
        </w:rPr>
        <w:t>(Name of Bidder)</w:t>
      </w:r>
    </w:p>
    <w:p w14:paraId="03FA847E"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 have read and I understand the contents of this Certificate;</w:t>
      </w:r>
    </w:p>
    <w:p w14:paraId="3CB976E4"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 understand that the accompanying bid will be disqualified if this Certificate is found not to be true and complete in every respect;</w:t>
      </w:r>
    </w:p>
    <w:p w14:paraId="3212ED9C"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 am authorized by the bidder to sign this Certificate, and to submit the accompanying bid, on behalf of the bidder;</w:t>
      </w:r>
    </w:p>
    <w:p w14:paraId="1B3238EA"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Each person whose signature appears on the accompanying bid has been authorized by the bidder to determine the terms of, and to sign the bid, on behalf of the bidder;</w:t>
      </w:r>
    </w:p>
    <w:p w14:paraId="70BE282B"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For the purposes of this Certificate and the accompanying bid, I understand that the word “competitor” shall include any individual or organization, other than the bidder, whether or not affiliated with the bidder, who:</w:t>
      </w:r>
    </w:p>
    <w:p w14:paraId="4A17FE8B" w14:textId="77777777" w:rsidR="00B81C7F" w:rsidRDefault="00B81C7F" w:rsidP="00B81C7F">
      <w:pPr>
        <w:pBdr>
          <w:top w:val="nil"/>
          <w:left w:val="nil"/>
          <w:bottom w:val="nil"/>
          <w:right w:val="nil"/>
          <w:between w:val="nil"/>
        </w:pBdr>
        <w:spacing w:line="360" w:lineRule="auto"/>
        <w:ind w:left="773" w:firstLine="667"/>
        <w:jc w:val="both"/>
        <w:rPr>
          <w:rFonts w:ascii="Arial" w:eastAsia="Arial" w:hAnsi="Arial" w:cs="Arial"/>
          <w:color w:val="000000"/>
          <w:sz w:val="22"/>
          <w:szCs w:val="22"/>
        </w:rPr>
      </w:pPr>
    </w:p>
    <w:p w14:paraId="158CFD54" w14:textId="77777777" w:rsidR="00B81C7F" w:rsidRDefault="00B81C7F" w:rsidP="00B81C7F">
      <w:pPr>
        <w:pBdr>
          <w:top w:val="nil"/>
          <w:left w:val="nil"/>
          <w:bottom w:val="nil"/>
          <w:right w:val="nil"/>
          <w:between w:val="nil"/>
        </w:pBdr>
        <w:spacing w:line="360" w:lineRule="auto"/>
        <w:ind w:left="773" w:firstLine="667"/>
        <w:jc w:val="both"/>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color w:val="000000"/>
          <w:sz w:val="22"/>
          <w:szCs w:val="22"/>
        </w:rPr>
        <w:tab/>
        <w:t xml:space="preserve">has been requested to submit a bid in response to this bid </w:t>
      </w:r>
      <w:proofErr w:type="gramStart"/>
      <w:r>
        <w:rPr>
          <w:rFonts w:ascii="Arial" w:eastAsia="Arial" w:hAnsi="Arial" w:cs="Arial"/>
          <w:color w:val="000000"/>
          <w:sz w:val="22"/>
          <w:szCs w:val="22"/>
        </w:rPr>
        <w:t>invitation;</w:t>
      </w:r>
      <w:proofErr w:type="gramEnd"/>
    </w:p>
    <w:p w14:paraId="5CDF4965" w14:textId="77777777" w:rsidR="00B81C7F" w:rsidRDefault="00B81C7F" w:rsidP="00B81C7F">
      <w:pPr>
        <w:pBdr>
          <w:top w:val="nil"/>
          <w:left w:val="nil"/>
          <w:bottom w:val="nil"/>
          <w:right w:val="nil"/>
          <w:between w:val="nil"/>
        </w:pBdr>
        <w:spacing w:line="360" w:lineRule="auto"/>
        <w:ind w:left="2160" w:hanging="720"/>
        <w:jc w:val="both"/>
        <w:rPr>
          <w:rFonts w:ascii="Arial" w:eastAsia="Arial" w:hAnsi="Arial" w:cs="Arial"/>
          <w:color w:val="000000"/>
          <w:sz w:val="22"/>
          <w:szCs w:val="22"/>
        </w:rPr>
      </w:pPr>
      <w:r>
        <w:rPr>
          <w:rFonts w:ascii="Arial" w:eastAsia="Arial" w:hAnsi="Arial" w:cs="Arial"/>
          <w:color w:val="000000"/>
          <w:sz w:val="22"/>
          <w:szCs w:val="22"/>
        </w:rPr>
        <w:t xml:space="preserve">(b) </w:t>
      </w:r>
      <w:r>
        <w:rPr>
          <w:rFonts w:ascii="Arial" w:eastAsia="Arial" w:hAnsi="Arial" w:cs="Arial"/>
          <w:color w:val="000000"/>
          <w:sz w:val="22"/>
          <w:szCs w:val="22"/>
        </w:rPr>
        <w:tab/>
        <w:t>could potentially submit a bid in response to this bid invitation, based on their qualifications, abilities or experience; and</w:t>
      </w:r>
    </w:p>
    <w:p w14:paraId="7D0F8546" w14:textId="77777777" w:rsidR="00B81C7F" w:rsidRDefault="00B81C7F" w:rsidP="00B81C7F">
      <w:pPr>
        <w:pBdr>
          <w:top w:val="nil"/>
          <w:left w:val="nil"/>
          <w:bottom w:val="nil"/>
          <w:right w:val="nil"/>
          <w:between w:val="nil"/>
        </w:pBdr>
        <w:spacing w:line="360" w:lineRule="auto"/>
        <w:ind w:left="2160" w:hanging="72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provides the same goods and services as the bidder and/or is in the same line of business as the bidder</w:t>
      </w:r>
    </w:p>
    <w:p w14:paraId="5778C99C"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4FDB5730"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2CACAD65"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7784D72D"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3E3FD13C"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314AB640"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color w:val="000000"/>
          <w:sz w:val="22"/>
          <w:szCs w:val="22"/>
        </w:rPr>
      </w:pPr>
    </w:p>
    <w:p w14:paraId="1A3E8BB8"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b/>
          <w:color w:val="000000"/>
          <w:sz w:val="22"/>
          <w:szCs w:val="22"/>
        </w:rPr>
      </w:pPr>
      <w:r>
        <w:rPr>
          <w:rFonts w:ascii="Arial" w:eastAsia="Arial" w:hAnsi="Arial" w:cs="Arial"/>
          <w:b/>
          <w:color w:val="000000"/>
          <w:sz w:val="22"/>
          <w:szCs w:val="22"/>
        </w:rPr>
        <w:lastRenderedPageBreak/>
        <w:t>SBD 9</w:t>
      </w:r>
    </w:p>
    <w:p w14:paraId="6C82DCD8" w14:textId="77777777" w:rsidR="00B81C7F" w:rsidRDefault="00B81C7F" w:rsidP="00B81C7F">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35F43DA"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8BAE5ED"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FFFFFF"/>
          <w:sz w:val="22"/>
          <w:szCs w:val="22"/>
        </w:rPr>
        <w:t xml:space="preserve"> </w:t>
      </w:r>
      <w:r>
        <w:rPr>
          <w:rFonts w:ascii="Arial" w:eastAsia="Arial" w:hAnsi="Arial" w:cs="Arial"/>
          <w:color w:val="000000"/>
          <w:sz w:val="22"/>
          <w:szCs w:val="22"/>
        </w:rPr>
        <w:t>In particular, without limiting the generality of paragraphs 6 above, there has been no consultation, communication, agreement or arrangement with any competitor regarding:</w:t>
      </w:r>
    </w:p>
    <w:p w14:paraId="251385F2" w14:textId="77777777" w:rsidR="00B81C7F" w:rsidRDefault="00B81C7F" w:rsidP="00BC21BD">
      <w:pPr>
        <w:numPr>
          <w:ilvl w:val="0"/>
          <w:numId w:val="14"/>
        </w:numPr>
        <w:pBdr>
          <w:top w:val="nil"/>
          <w:left w:val="nil"/>
          <w:bottom w:val="nil"/>
          <w:right w:val="nil"/>
          <w:between w:val="nil"/>
        </w:pBdr>
        <w:spacing w:line="360" w:lineRule="auto"/>
        <w:ind w:firstLine="307"/>
        <w:jc w:val="both"/>
        <w:rPr>
          <w:rFonts w:ascii="Arial" w:eastAsia="Arial" w:hAnsi="Arial" w:cs="Arial"/>
          <w:color w:val="000000"/>
          <w:sz w:val="22"/>
          <w:szCs w:val="22"/>
        </w:rPr>
      </w:pPr>
      <w:r>
        <w:rPr>
          <w:rFonts w:ascii="Arial" w:eastAsia="Arial" w:hAnsi="Arial" w:cs="Arial"/>
          <w:color w:val="000000"/>
          <w:sz w:val="22"/>
          <w:szCs w:val="22"/>
        </w:rPr>
        <w:t xml:space="preserve">prices;      </w:t>
      </w:r>
    </w:p>
    <w:p w14:paraId="79066E60" w14:textId="77777777" w:rsidR="00B81C7F" w:rsidRDefault="00B81C7F" w:rsidP="00BC21BD">
      <w:pPr>
        <w:numPr>
          <w:ilvl w:val="0"/>
          <w:numId w:val="14"/>
        </w:numPr>
        <w:pBdr>
          <w:top w:val="nil"/>
          <w:left w:val="nil"/>
          <w:bottom w:val="nil"/>
          <w:right w:val="nil"/>
          <w:between w:val="nil"/>
        </w:pBdr>
        <w:spacing w:line="360" w:lineRule="auto"/>
        <w:ind w:left="2160" w:hanging="720"/>
        <w:jc w:val="both"/>
        <w:rPr>
          <w:rFonts w:ascii="Arial" w:eastAsia="Arial" w:hAnsi="Arial" w:cs="Arial"/>
          <w:color w:val="000000"/>
          <w:sz w:val="22"/>
          <w:szCs w:val="22"/>
        </w:rPr>
      </w:pPr>
      <w:r>
        <w:rPr>
          <w:rFonts w:ascii="Arial" w:eastAsia="Arial" w:hAnsi="Arial" w:cs="Arial"/>
          <w:color w:val="000000"/>
          <w:sz w:val="22"/>
          <w:szCs w:val="22"/>
        </w:rPr>
        <w:t xml:space="preserve">geographical area where product or service will be rendered (market allocation)  </w:t>
      </w:r>
    </w:p>
    <w:p w14:paraId="06C55470" w14:textId="77777777" w:rsidR="00B81C7F" w:rsidRDefault="00B81C7F" w:rsidP="00B81C7F">
      <w:pPr>
        <w:pBdr>
          <w:top w:val="nil"/>
          <w:left w:val="nil"/>
          <w:bottom w:val="nil"/>
          <w:right w:val="nil"/>
          <w:between w:val="nil"/>
        </w:pBdr>
        <w:spacing w:line="360" w:lineRule="auto"/>
        <w:ind w:left="773" w:firstLine="667"/>
        <w:jc w:val="both"/>
        <w:rPr>
          <w:rFonts w:ascii="Arial" w:eastAsia="Arial" w:hAnsi="Arial" w:cs="Arial"/>
          <w:color w:val="000000"/>
          <w:sz w:val="22"/>
          <w:szCs w:val="22"/>
        </w:rPr>
      </w:pPr>
      <w:r>
        <w:rPr>
          <w:rFonts w:ascii="Arial" w:eastAsia="Arial" w:hAnsi="Arial" w:cs="Arial"/>
          <w:color w:val="000000"/>
          <w:sz w:val="22"/>
          <w:szCs w:val="22"/>
        </w:rPr>
        <w:t xml:space="preserve">(c) </w:t>
      </w:r>
      <w:r>
        <w:rPr>
          <w:rFonts w:ascii="Arial" w:eastAsia="Arial" w:hAnsi="Arial" w:cs="Arial"/>
          <w:color w:val="000000"/>
          <w:sz w:val="22"/>
          <w:szCs w:val="22"/>
        </w:rPr>
        <w:tab/>
        <w:t xml:space="preserve">methods, factors or formulas used to calculate </w:t>
      </w:r>
      <w:proofErr w:type="gramStart"/>
      <w:r>
        <w:rPr>
          <w:rFonts w:ascii="Arial" w:eastAsia="Arial" w:hAnsi="Arial" w:cs="Arial"/>
          <w:color w:val="000000"/>
          <w:sz w:val="22"/>
          <w:szCs w:val="22"/>
        </w:rPr>
        <w:t>prices;</w:t>
      </w:r>
      <w:proofErr w:type="gramEnd"/>
    </w:p>
    <w:p w14:paraId="5B44EE07" w14:textId="77777777" w:rsidR="00B81C7F" w:rsidRDefault="00B81C7F" w:rsidP="00B81C7F">
      <w:pPr>
        <w:pBdr>
          <w:top w:val="nil"/>
          <w:left w:val="nil"/>
          <w:bottom w:val="nil"/>
          <w:right w:val="nil"/>
          <w:between w:val="nil"/>
        </w:pBdr>
        <w:spacing w:line="360" w:lineRule="auto"/>
        <w:ind w:left="773" w:firstLine="667"/>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 xml:space="preserve"> the intention or decision to submit or not to submit, a </w:t>
      </w:r>
      <w:proofErr w:type="gramStart"/>
      <w:r>
        <w:rPr>
          <w:rFonts w:ascii="Arial" w:eastAsia="Arial" w:hAnsi="Arial" w:cs="Arial"/>
          <w:color w:val="000000"/>
          <w:sz w:val="22"/>
          <w:szCs w:val="22"/>
        </w:rPr>
        <w:t>bid;</w:t>
      </w:r>
      <w:proofErr w:type="gramEnd"/>
      <w:r>
        <w:rPr>
          <w:rFonts w:ascii="Arial" w:eastAsia="Arial" w:hAnsi="Arial" w:cs="Arial"/>
          <w:color w:val="000000"/>
          <w:sz w:val="22"/>
          <w:szCs w:val="22"/>
        </w:rPr>
        <w:t xml:space="preserve"> </w:t>
      </w:r>
    </w:p>
    <w:p w14:paraId="7E6C7C39" w14:textId="77777777" w:rsidR="00B81C7F" w:rsidRDefault="00B81C7F" w:rsidP="00B81C7F">
      <w:pPr>
        <w:pBdr>
          <w:top w:val="nil"/>
          <w:left w:val="nil"/>
          <w:bottom w:val="nil"/>
          <w:right w:val="nil"/>
          <w:between w:val="nil"/>
        </w:pBdr>
        <w:spacing w:line="360" w:lineRule="auto"/>
        <w:ind w:left="2160" w:hanging="720"/>
        <w:jc w:val="both"/>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000000"/>
          <w:sz w:val="22"/>
          <w:szCs w:val="22"/>
        </w:rPr>
        <w:tab/>
        <w:t xml:space="preserve"> the submission of a bid which does not meet the specifications and conditions of the bid; or</w:t>
      </w:r>
    </w:p>
    <w:p w14:paraId="22E69650" w14:textId="77777777" w:rsidR="00B81C7F" w:rsidRDefault="00B81C7F" w:rsidP="00B81C7F">
      <w:pPr>
        <w:pBdr>
          <w:top w:val="nil"/>
          <w:left w:val="nil"/>
          <w:bottom w:val="nil"/>
          <w:right w:val="nil"/>
          <w:between w:val="nil"/>
        </w:pBdr>
        <w:spacing w:line="360" w:lineRule="auto"/>
        <w:ind w:left="2160" w:hanging="720"/>
        <w:jc w:val="both"/>
        <w:rPr>
          <w:rFonts w:ascii="Arial" w:eastAsia="Arial" w:hAnsi="Arial" w:cs="Arial"/>
          <w:color w:val="000000"/>
          <w:sz w:val="22"/>
          <w:szCs w:val="22"/>
        </w:rPr>
      </w:pPr>
      <w:r>
        <w:rPr>
          <w:rFonts w:ascii="Arial" w:eastAsia="Arial" w:hAnsi="Arial" w:cs="Arial"/>
          <w:color w:val="000000"/>
          <w:sz w:val="22"/>
          <w:szCs w:val="22"/>
        </w:rPr>
        <w:t>(f)        bidding with the intention not to win the bid.</w:t>
      </w:r>
    </w:p>
    <w:p w14:paraId="03213B6E"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CF19F90" w14:textId="77777777" w:rsidR="00B81C7F" w:rsidRDefault="00B81C7F" w:rsidP="00BC21BD">
      <w:pPr>
        <w:numPr>
          <w:ilvl w:val="0"/>
          <w:numId w:val="1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The terms of the accompanying bid have not been, and will not be, disclosed by the bidder, directly or indirectly, to any competitor, prior to the date and time of the official bid opening or of the awarding of the contract.</w:t>
      </w:r>
    </w:p>
    <w:p w14:paraId="4C831E6C"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5D32EE2C"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b/>
          <w:color w:val="000000"/>
          <w:sz w:val="22"/>
          <w:szCs w:val="22"/>
        </w:rPr>
      </w:pPr>
    </w:p>
    <w:p w14:paraId="05E7FF21" w14:textId="77777777" w:rsidR="00B81C7F" w:rsidRDefault="00B81C7F" w:rsidP="00B81C7F">
      <w:pPr>
        <w:rPr>
          <w:rFonts w:ascii="Arial" w:eastAsia="Arial" w:hAnsi="Arial" w:cs="Arial"/>
          <w:b/>
          <w:sz w:val="22"/>
          <w:szCs w:val="22"/>
        </w:rPr>
      </w:pPr>
      <w:r>
        <w:rPr>
          <w:rFonts w:ascii="Arial" w:eastAsia="Arial" w:hAnsi="Arial" w:cs="Arial"/>
          <w:b/>
          <w:sz w:val="22"/>
          <w:szCs w:val="22"/>
        </w:rPr>
        <w:t xml:space="preserve">³ Joint venture or Consortium means an association of persons for the purpose of combining their expertise, property, capital, efforts, </w:t>
      </w:r>
      <w:r w:rsidR="008643CC">
        <w:rPr>
          <w:rFonts w:ascii="Arial" w:eastAsia="Arial" w:hAnsi="Arial" w:cs="Arial"/>
          <w:b/>
          <w:sz w:val="22"/>
          <w:szCs w:val="22"/>
        </w:rPr>
        <w:t>skill,</w:t>
      </w:r>
      <w:r>
        <w:rPr>
          <w:rFonts w:ascii="Arial" w:eastAsia="Arial" w:hAnsi="Arial" w:cs="Arial"/>
          <w:b/>
          <w:sz w:val="22"/>
          <w:szCs w:val="22"/>
        </w:rPr>
        <w:t xml:space="preserve"> and knowledge in an activity for the execution of a contract.</w:t>
      </w:r>
    </w:p>
    <w:p w14:paraId="3033531B" w14:textId="77777777" w:rsidR="00B81C7F" w:rsidRDefault="00B81C7F" w:rsidP="00B81C7F">
      <w:pPr>
        <w:rPr>
          <w:rFonts w:ascii="Arial" w:eastAsia="Arial" w:hAnsi="Arial" w:cs="Arial"/>
          <w:b/>
          <w:sz w:val="22"/>
          <w:szCs w:val="22"/>
        </w:rPr>
      </w:pPr>
    </w:p>
    <w:p w14:paraId="3C07FC8A" w14:textId="77777777" w:rsidR="00B81C7F" w:rsidRDefault="00B81C7F" w:rsidP="00B81C7F">
      <w:pPr>
        <w:rPr>
          <w:rFonts w:ascii="Arial" w:eastAsia="Arial" w:hAnsi="Arial" w:cs="Arial"/>
          <w:b/>
          <w:sz w:val="22"/>
          <w:szCs w:val="22"/>
        </w:rPr>
      </w:pPr>
    </w:p>
    <w:p w14:paraId="197009C9" w14:textId="77777777" w:rsidR="00B81C7F" w:rsidRDefault="00B81C7F" w:rsidP="00B81C7F">
      <w:pPr>
        <w:jc w:val="right"/>
        <w:rPr>
          <w:rFonts w:ascii="Arial" w:eastAsia="Arial" w:hAnsi="Arial" w:cs="Arial"/>
          <w:b/>
          <w:sz w:val="22"/>
          <w:szCs w:val="22"/>
        </w:rPr>
      </w:pPr>
    </w:p>
    <w:p w14:paraId="7A341AB7"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3BF1CF40"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46A88BF6"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4B0E41AB"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7CFA2D23"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24A286C3"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0A18A1D0"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6E045A2A"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3803E08A"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07C9DB8A"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65F7E298" w14:textId="77777777" w:rsidR="00B81C7F" w:rsidRDefault="00B81C7F" w:rsidP="00B81C7F">
      <w:pPr>
        <w:pBdr>
          <w:top w:val="nil"/>
          <w:left w:val="nil"/>
          <w:bottom w:val="nil"/>
          <w:right w:val="nil"/>
          <w:between w:val="nil"/>
        </w:pBdr>
        <w:spacing w:line="360" w:lineRule="auto"/>
        <w:ind w:left="2160" w:hanging="720"/>
        <w:jc w:val="right"/>
        <w:rPr>
          <w:rFonts w:ascii="Arial" w:eastAsia="Arial" w:hAnsi="Arial" w:cs="Arial"/>
          <w:b/>
          <w:color w:val="000000"/>
          <w:sz w:val="22"/>
          <w:szCs w:val="22"/>
        </w:rPr>
      </w:pPr>
      <w:r>
        <w:rPr>
          <w:rFonts w:ascii="Arial" w:eastAsia="Arial" w:hAnsi="Arial" w:cs="Arial"/>
          <w:b/>
          <w:color w:val="000000"/>
          <w:sz w:val="22"/>
          <w:szCs w:val="22"/>
        </w:rPr>
        <w:lastRenderedPageBreak/>
        <w:t>SBD 9</w:t>
      </w:r>
    </w:p>
    <w:p w14:paraId="71BCDA86" w14:textId="77777777" w:rsidR="00B81C7F" w:rsidRDefault="00B81C7F" w:rsidP="00B81C7F">
      <w:pPr>
        <w:pBdr>
          <w:top w:val="nil"/>
          <w:left w:val="nil"/>
          <w:bottom w:val="nil"/>
          <w:right w:val="nil"/>
          <w:between w:val="nil"/>
        </w:pBdr>
        <w:spacing w:line="360" w:lineRule="auto"/>
        <w:ind w:left="360"/>
        <w:jc w:val="both"/>
        <w:rPr>
          <w:rFonts w:ascii="Arial" w:eastAsia="Arial" w:hAnsi="Arial" w:cs="Arial"/>
          <w:color w:val="000000"/>
          <w:sz w:val="22"/>
          <w:szCs w:val="22"/>
        </w:rPr>
      </w:pPr>
    </w:p>
    <w:p w14:paraId="751849CD" w14:textId="77777777" w:rsidR="00B81C7F" w:rsidRDefault="00B81C7F" w:rsidP="00BC21BD">
      <w:pPr>
        <w:numPr>
          <w:ilvl w:val="0"/>
          <w:numId w:val="15"/>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FD438E1"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p>
    <w:p w14:paraId="4B96EFDF"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p>
    <w:p w14:paraId="787D1992"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724AF4E4"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r>
        <w:rPr>
          <w:rFonts w:ascii="Arial" w:eastAsia="Arial" w:hAnsi="Arial" w:cs="Arial"/>
          <w:color w:val="000000"/>
          <w:sz w:val="22"/>
          <w:szCs w:val="22"/>
        </w:rPr>
        <w:t>Signature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p w14:paraId="40A1BC99"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p>
    <w:p w14:paraId="17CD1778"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320A20EC" w14:textId="77777777" w:rsidR="00B81C7F" w:rsidRDefault="00B81C7F" w:rsidP="00B81C7F">
      <w:pPr>
        <w:pBdr>
          <w:top w:val="nil"/>
          <w:left w:val="nil"/>
          <w:bottom w:val="nil"/>
          <w:right w:val="nil"/>
          <w:between w:val="nil"/>
        </w:pBdr>
        <w:spacing w:line="360" w:lineRule="auto"/>
        <w:ind w:left="413"/>
        <w:jc w:val="both"/>
        <w:rPr>
          <w:rFonts w:ascii="Arial" w:eastAsia="Arial" w:hAnsi="Arial" w:cs="Arial"/>
          <w:color w:val="000000"/>
          <w:sz w:val="22"/>
          <w:szCs w:val="22"/>
        </w:rPr>
      </w:pPr>
      <w:r>
        <w:rPr>
          <w:rFonts w:ascii="Arial" w:eastAsia="Arial" w:hAnsi="Arial" w:cs="Arial"/>
          <w:color w:val="000000"/>
          <w:sz w:val="22"/>
          <w:szCs w:val="22"/>
        </w:rPr>
        <w:t xml:space="preserve">Position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Name of Bidder</w:t>
      </w:r>
    </w:p>
    <w:p w14:paraId="499DDEC4" w14:textId="77777777" w:rsidR="005C7944" w:rsidRDefault="005C7944">
      <w:pPr>
        <w:rPr>
          <w:rFonts w:ascii="Arial" w:hAnsi="Arial" w:cs="Arial"/>
          <w:b/>
          <w:sz w:val="22"/>
          <w:szCs w:val="22"/>
        </w:rPr>
      </w:pPr>
    </w:p>
    <w:p w14:paraId="4877E7A9" w14:textId="77777777" w:rsidR="00F10C5E" w:rsidRPr="008643CC" w:rsidRDefault="00F10C5E" w:rsidP="008643CC">
      <w:pPr>
        <w:rPr>
          <w:rFonts w:ascii="Arial" w:hAnsi="Arial" w:cs="Arial"/>
          <w:b/>
          <w:sz w:val="22"/>
          <w:szCs w:val="22"/>
        </w:rPr>
      </w:pPr>
    </w:p>
    <w:sectPr w:rsidR="00F10C5E" w:rsidRPr="008643CC" w:rsidSect="00B81C7F">
      <w:pgSz w:w="11906" w:h="16838" w:code="9"/>
      <w:pgMar w:top="1138" w:right="1224" w:bottom="907" w:left="1138" w:header="56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6C56" w14:textId="77777777" w:rsidR="00C02AE5" w:rsidRDefault="00C02AE5">
      <w:r>
        <w:separator/>
      </w:r>
    </w:p>
  </w:endnote>
  <w:endnote w:type="continuationSeparator" w:id="0">
    <w:p w14:paraId="2CD6EFEC" w14:textId="77777777" w:rsidR="00C02AE5" w:rsidRDefault="00C0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D82D" w14:textId="77777777" w:rsidR="006B4D52" w:rsidRDefault="006B4D52" w:rsidP="001E7A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C216B" w14:textId="77777777" w:rsidR="006B4D52" w:rsidRDefault="006B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D569" w14:textId="77777777" w:rsidR="006B4D52" w:rsidRPr="00E55A04" w:rsidRDefault="006B4D52" w:rsidP="007B0EEA">
    <w:pPr>
      <w:widowControl w:val="0"/>
      <w:autoSpaceDE w:val="0"/>
      <w:autoSpaceDN w:val="0"/>
      <w:adjustRightInd w:val="0"/>
      <w:jc w:val="both"/>
      <w:rPr>
        <w:rFonts w:ascii="Arial" w:hAnsi="Arial" w:cs="Arial"/>
        <w:color w:val="181512"/>
        <w:sz w:val="14"/>
        <w:szCs w:val="14"/>
      </w:rPr>
    </w:pPr>
    <w:r w:rsidRPr="00E55A04">
      <w:rPr>
        <w:rFonts w:ascii="Arial" w:hAnsi="Arial" w:cs="Arial"/>
        <w:b/>
        <w:color w:val="181512"/>
        <w:sz w:val="14"/>
        <w:szCs w:val="14"/>
      </w:rPr>
      <w:t xml:space="preserve">South African Broadcasting Corporation SOC Limited:  </w:t>
    </w:r>
    <w:r w:rsidRPr="00E55A04">
      <w:rPr>
        <w:rFonts w:ascii="Arial" w:hAnsi="Arial" w:cs="Arial"/>
        <w:color w:val="181512"/>
        <w:sz w:val="14"/>
        <w:szCs w:val="14"/>
      </w:rPr>
      <w:t>Registration Number:  2003/023915/30</w:t>
    </w:r>
  </w:p>
  <w:p w14:paraId="297F1B2D" w14:textId="77777777" w:rsidR="006B4D52" w:rsidRPr="00E55A04" w:rsidRDefault="006B4D52" w:rsidP="007B0EEA">
    <w:pPr>
      <w:widowControl w:val="0"/>
      <w:autoSpaceDE w:val="0"/>
      <w:autoSpaceDN w:val="0"/>
      <w:adjustRightInd w:val="0"/>
      <w:jc w:val="both"/>
      <w:rPr>
        <w:rFonts w:ascii="Arial" w:hAnsi="Arial" w:cs="Arial"/>
        <w:b/>
        <w:color w:val="181512"/>
        <w:sz w:val="14"/>
        <w:szCs w:val="14"/>
      </w:rPr>
    </w:pPr>
    <w:r w:rsidRPr="00E55A04">
      <w:rPr>
        <w:rFonts w:ascii="Arial" w:hAnsi="Arial" w:cs="Arial"/>
        <w:b/>
        <w:color w:val="181512"/>
        <w:sz w:val="14"/>
        <w:szCs w:val="14"/>
      </w:rPr>
      <w:t>Non-Executive Directors</w:t>
    </w:r>
    <w:r w:rsidRPr="00E55A04">
      <w:rPr>
        <w:rFonts w:ascii="Arial" w:hAnsi="Arial" w:cs="Arial"/>
        <w:color w:val="181512"/>
        <w:sz w:val="14"/>
        <w:szCs w:val="14"/>
      </w:rPr>
      <w:t xml:space="preserve">: Mr B E Makhathini (Chairperson); Ms M Mohlala-Mulaudzi (Deputy Chairperson); Prof S Cooper; Adv M B </w:t>
    </w:r>
    <w:proofErr w:type="spellStart"/>
    <w:r w:rsidRPr="00E55A04">
      <w:rPr>
        <w:rFonts w:ascii="Arial" w:hAnsi="Arial" w:cs="Arial"/>
        <w:color w:val="181512"/>
        <w:sz w:val="14"/>
        <w:szCs w:val="14"/>
      </w:rPr>
      <w:t>B</w:t>
    </w:r>
    <w:proofErr w:type="spellEnd"/>
    <w:r w:rsidRPr="00E55A04">
      <w:rPr>
        <w:rFonts w:ascii="Arial" w:hAnsi="Arial" w:cs="Arial"/>
        <w:color w:val="181512"/>
        <w:sz w:val="14"/>
        <w:szCs w:val="14"/>
      </w:rPr>
      <w:t xml:space="preserve"> </w:t>
    </w:r>
    <w:proofErr w:type="spellStart"/>
    <w:r w:rsidRPr="00E55A04">
      <w:rPr>
        <w:rFonts w:ascii="Arial" w:hAnsi="Arial" w:cs="Arial"/>
        <w:color w:val="181512"/>
        <w:sz w:val="14"/>
        <w:szCs w:val="14"/>
      </w:rPr>
      <w:t>Lekalakala</w:t>
    </w:r>
    <w:proofErr w:type="spellEnd"/>
    <w:r w:rsidRPr="00E55A04">
      <w:rPr>
        <w:rFonts w:ascii="Arial" w:hAnsi="Arial" w:cs="Arial"/>
        <w:color w:val="181512"/>
        <w:sz w:val="14"/>
        <w:szCs w:val="14"/>
      </w:rPr>
      <w:t xml:space="preserve">; Mr D M Maimela; Mr M G Markovitz; Mr D K Mohuba; Ms B </w:t>
    </w:r>
    <w:proofErr w:type="spellStart"/>
    <w:r w:rsidRPr="00E55A04">
      <w:rPr>
        <w:rFonts w:ascii="Arial" w:hAnsi="Arial" w:cs="Arial"/>
        <w:color w:val="181512"/>
        <w:sz w:val="14"/>
        <w:szCs w:val="14"/>
      </w:rPr>
      <w:t>Muthien</w:t>
    </w:r>
    <w:proofErr w:type="spellEnd"/>
    <w:r w:rsidRPr="00E55A04">
      <w:rPr>
        <w:rFonts w:ascii="Arial" w:hAnsi="Arial" w:cs="Arial"/>
        <w:color w:val="181512"/>
        <w:sz w:val="14"/>
        <w:szCs w:val="14"/>
      </w:rPr>
      <w:t xml:space="preserve">; Ms J Patel; Mr J H Phalane; Ms M B </w:t>
    </w:r>
    <w:proofErr w:type="spellStart"/>
    <w:r w:rsidRPr="00E55A04">
      <w:rPr>
        <w:rFonts w:ascii="Arial" w:hAnsi="Arial" w:cs="Arial"/>
        <w:color w:val="181512"/>
        <w:sz w:val="14"/>
        <w:szCs w:val="14"/>
      </w:rPr>
      <w:t>Papayya</w:t>
    </w:r>
    <w:proofErr w:type="spellEnd"/>
    <w:r w:rsidRPr="00E55A04">
      <w:rPr>
        <w:rFonts w:ascii="Arial" w:hAnsi="Arial" w:cs="Arial"/>
        <w:color w:val="181512"/>
        <w:sz w:val="14"/>
        <w:szCs w:val="14"/>
      </w:rPr>
      <w:t xml:space="preserve">; Dr M </w:t>
    </w:r>
    <w:proofErr w:type="spellStart"/>
    <w:r w:rsidRPr="00E55A04">
      <w:rPr>
        <w:rFonts w:ascii="Arial" w:hAnsi="Arial" w:cs="Arial"/>
        <w:color w:val="181512"/>
        <w:sz w:val="14"/>
        <w:szCs w:val="14"/>
      </w:rPr>
      <w:t>Socikwa</w:t>
    </w:r>
    <w:proofErr w:type="spellEnd"/>
  </w:p>
  <w:p w14:paraId="0C4254E8" w14:textId="77777777" w:rsidR="006B4D52" w:rsidRPr="002F173C" w:rsidRDefault="006B4D52" w:rsidP="00B65503">
    <w:pPr>
      <w:widowControl w:val="0"/>
      <w:autoSpaceDE w:val="0"/>
      <w:autoSpaceDN w:val="0"/>
      <w:adjustRightInd w:val="0"/>
      <w:jc w:val="both"/>
      <w:rPr>
        <w:rFonts w:ascii="Arial" w:hAnsi="Arial" w:cs="Arial"/>
        <w:sz w:val="14"/>
        <w:szCs w:val="14"/>
      </w:rPr>
    </w:pPr>
    <w:r w:rsidRPr="00E55A04">
      <w:rPr>
        <w:rFonts w:ascii="Arial" w:hAnsi="Arial" w:cs="Arial"/>
        <w:b/>
        <w:sz w:val="14"/>
        <w:szCs w:val="14"/>
      </w:rPr>
      <w:t xml:space="preserve">Executive Directors: </w:t>
    </w:r>
    <w:r w:rsidRPr="00E55A04">
      <w:rPr>
        <w:rFonts w:ascii="Arial" w:hAnsi="Arial" w:cs="Arial"/>
        <w:sz w:val="14"/>
        <w:szCs w:val="14"/>
      </w:rPr>
      <w:t xml:space="preserve">Mr M T </w:t>
    </w:r>
    <w:proofErr w:type="spellStart"/>
    <w:r w:rsidRPr="00E55A04">
      <w:rPr>
        <w:rFonts w:ascii="Arial" w:hAnsi="Arial" w:cs="Arial"/>
        <w:sz w:val="14"/>
        <w:szCs w:val="14"/>
      </w:rPr>
      <w:t>Mxakwe</w:t>
    </w:r>
    <w:proofErr w:type="spellEnd"/>
    <w:r w:rsidRPr="00E55A04">
      <w:rPr>
        <w:rFonts w:ascii="Arial" w:hAnsi="Arial" w:cs="Arial"/>
        <w:sz w:val="14"/>
        <w:szCs w:val="14"/>
      </w:rPr>
      <w:t xml:space="preserve"> (Group Chief Executive Officer); Mr I C </w:t>
    </w:r>
    <w:proofErr w:type="spellStart"/>
    <w:r w:rsidRPr="00E55A04">
      <w:rPr>
        <w:rFonts w:ascii="Arial" w:hAnsi="Arial" w:cs="Arial"/>
        <w:sz w:val="14"/>
        <w:szCs w:val="14"/>
      </w:rPr>
      <w:t>Plaatjes</w:t>
    </w:r>
    <w:proofErr w:type="spellEnd"/>
    <w:r w:rsidRPr="00E55A04">
      <w:rPr>
        <w:rFonts w:ascii="Arial" w:hAnsi="Arial" w:cs="Arial"/>
        <w:sz w:val="14"/>
        <w:szCs w:val="14"/>
      </w:rPr>
      <w:t xml:space="preserve"> (Chief Operations Officer); Ms Y van Biljon (Chief Financial Officer); </w:t>
    </w:r>
    <w:r w:rsidRPr="00E55A04">
      <w:rPr>
        <w:rFonts w:ascii="Arial" w:hAnsi="Arial" w:cs="Arial"/>
        <w:b/>
        <w:sz w:val="14"/>
        <w:szCs w:val="14"/>
      </w:rPr>
      <w:t>Company Secretary:</w:t>
    </w:r>
    <w:r w:rsidRPr="00E55A04">
      <w:rPr>
        <w:rFonts w:ascii="Arial" w:hAnsi="Arial" w:cs="Arial"/>
        <w:sz w:val="14"/>
        <w:szCs w:val="14"/>
      </w:rPr>
      <w:t xml:space="preserve"> Ms L V Bayi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22F2" w14:textId="77777777" w:rsidR="006B4D52" w:rsidRPr="009F4B8C" w:rsidRDefault="006B4D52" w:rsidP="006F7C53">
    <w:pPr>
      <w:pBdr>
        <w:bottom w:val="single" w:sz="4" w:space="1" w:color="auto"/>
      </w:pBdr>
      <w:tabs>
        <w:tab w:val="left" w:pos="6048"/>
      </w:tabs>
      <w:jc w:val="both"/>
      <w:rPr>
        <w:rFonts w:ascii="Arial" w:hAnsi="Arial" w:cs="Arial"/>
        <w:sz w:val="20"/>
        <w:szCs w:val="20"/>
      </w:rPr>
    </w:pPr>
  </w:p>
  <w:p w14:paraId="6D60531C" w14:textId="77777777" w:rsidR="006B4D52" w:rsidRPr="00D97628" w:rsidRDefault="006B4D52" w:rsidP="006F7C53">
    <w:pPr>
      <w:pStyle w:val="Footer"/>
      <w:framePr w:wrap="around" w:vAnchor="text" w:hAnchor="page" w:x="10679" w:y="12"/>
      <w:rPr>
        <w:rStyle w:val="PageNumber"/>
        <w:rFonts w:ascii="Arial" w:hAnsi="Arial" w:cs="Arial"/>
        <w:sz w:val="16"/>
        <w:szCs w:val="16"/>
      </w:rPr>
    </w:pPr>
    <w:r w:rsidRPr="00D97628">
      <w:rPr>
        <w:rStyle w:val="PageNumber"/>
        <w:rFonts w:ascii="Arial" w:hAnsi="Arial" w:cs="Arial"/>
        <w:sz w:val="16"/>
        <w:szCs w:val="16"/>
      </w:rPr>
      <w:fldChar w:fldCharType="begin"/>
    </w:r>
    <w:r w:rsidRPr="00D97628">
      <w:rPr>
        <w:rStyle w:val="PageNumber"/>
        <w:rFonts w:ascii="Arial" w:hAnsi="Arial" w:cs="Arial"/>
        <w:sz w:val="16"/>
        <w:szCs w:val="16"/>
      </w:rPr>
      <w:instrText xml:space="preserve">PAGE  </w:instrText>
    </w:r>
    <w:r w:rsidRPr="00D97628">
      <w:rPr>
        <w:rStyle w:val="PageNumber"/>
        <w:rFonts w:ascii="Arial" w:hAnsi="Arial" w:cs="Arial"/>
        <w:sz w:val="16"/>
        <w:szCs w:val="16"/>
      </w:rPr>
      <w:fldChar w:fldCharType="separate"/>
    </w:r>
    <w:r w:rsidR="006113B6">
      <w:rPr>
        <w:rStyle w:val="PageNumber"/>
        <w:rFonts w:ascii="Arial" w:hAnsi="Arial" w:cs="Arial"/>
        <w:noProof/>
        <w:sz w:val="16"/>
        <w:szCs w:val="16"/>
      </w:rPr>
      <w:t>3</w:t>
    </w:r>
    <w:r w:rsidRPr="00D97628">
      <w:rPr>
        <w:rStyle w:val="PageNumber"/>
        <w:rFonts w:ascii="Arial" w:hAnsi="Arial" w:cs="Arial"/>
        <w:sz w:val="16"/>
        <w:szCs w:val="16"/>
      </w:rPr>
      <w:fldChar w:fldCharType="end"/>
    </w:r>
  </w:p>
  <w:p w14:paraId="23615807" w14:textId="77777777" w:rsidR="006B4D52" w:rsidRPr="00D97628" w:rsidRDefault="00A25C72" w:rsidP="00D97628">
    <w:pPr>
      <w:pStyle w:val="Footer"/>
      <w:jc w:val="both"/>
      <w:rPr>
        <w:rFonts w:ascii="Arial" w:hAnsi="Arial" w:cs="Arial"/>
        <w:sz w:val="16"/>
        <w:szCs w:val="16"/>
      </w:rPr>
    </w:pPr>
    <w:r>
      <w:rPr>
        <w:rFonts w:ascii="Arial" w:hAnsi="Arial" w:cs="Arial"/>
        <w:sz w:val="16"/>
        <w:szCs w:val="16"/>
      </w:rPr>
      <w:t>RFQ/IT/2021/112</w:t>
    </w:r>
  </w:p>
  <w:p w14:paraId="687ACBF3" w14:textId="77777777" w:rsidR="006B4D52" w:rsidRPr="00D97628" w:rsidRDefault="006B4D52">
    <w:pPr>
      <w:autoSpaceDE w:val="0"/>
      <w:autoSpaceDN w:val="0"/>
      <w:adjustRightInd w:val="0"/>
      <w:ind w:right="-2132"/>
      <w:rPr>
        <w:rFonts w:ascii="Arial" w:hAnsi="Arial" w:cs="Arial"/>
        <w:color w:val="181512"/>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3622" w14:textId="77777777" w:rsidR="00C02AE5" w:rsidRDefault="00C02AE5">
      <w:r>
        <w:separator/>
      </w:r>
    </w:p>
  </w:footnote>
  <w:footnote w:type="continuationSeparator" w:id="0">
    <w:p w14:paraId="668B946D" w14:textId="77777777" w:rsidR="00C02AE5" w:rsidRDefault="00C0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BB55" w14:textId="77777777" w:rsidR="006B4D52" w:rsidRPr="00246B86" w:rsidRDefault="006B4D52" w:rsidP="00796C7B">
    <w:pPr>
      <w:ind w:right="-144"/>
      <w:rPr>
        <w:rFonts w:ascii="Arial" w:hAnsi="Arial"/>
        <w:b/>
        <w:noProof/>
        <w:sz w:val="20"/>
        <w:szCs w:val="20"/>
        <w:lang w:eastAsia="en-GB"/>
      </w:rPr>
    </w:pPr>
    <w:r>
      <w:rPr>
        <w:rFonts w:ascii="Arial" w:hAnsi="Arial" w:cs="Arial"/>
        <w:noProof/>
        <w:sz w:val="40"/>
        <w:szCs w:val="40"/>
        <w:lang w:val="en-US"/>
      </w:rPr>
      <w:drawing>
        <wp:inline distT="0" distB="0" distL="0" distR="0" wp14:anchorId="6C088D99" wp14:editId="1F2D1EC5">
          <wp:extent cx="1801933" cy="800100"/>
          <wp:effectExtent l="0" t="0" r="8255" b="0"/>
          <wp:docPr id="5" name="Picture 5" descr="SABC logo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BC logo 3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7" cy="802979"/>
                  </a:xfrm>
                  <a:prstGeom prst="rect">
                    <a:avLst/>
                  </a:prstGeom>
                  <a:noFill/>
                  <a:ln>
                    <a:noFill/>
                  </a:ln>
                </pic:spPr>
              </pic:pic>
            </a:graphicData>
          </a:graphic>
        </wp:inline>
      </w:drawing>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r>
    <w:r>
      <w:rPr>
        <w:rFonts w:ascii="Arial" w:hAnsi="Arial"/>
        <w:b/>
        <w:noProof/>
        <w:sz w:val="20"/>
        <w:szCs w:val="20"/>
        <w:lang w:eastAsia="en-GB"/>
      </w:rPr>
      <w:tab/>
      <w:t>SCM</w:t>
    </w:r>
    <w:r w:rsidRPr="00246B86">
      <w:rPr>
        <w:rFonts w:ascii="Arial" w:hAnsi="Arial"/>
        <w:b/>
        <w:noProof/>
        <w:sz w:val="20"/>
        <w:szCs w:val="20"/>
        <w:lang w:eastAsia="en-GB"/>
      </w:rPr>
      <w:t xml:space="preserve"> Division</w:t>
    </w:r>
  </w:p>
  <w:p w14:paraId="08C28D84"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Radio Park, Henley Road</w:t>
    </w:r>
  </w:p>
  <w:p w14:paraId="2ABBA811"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Auckland Park 2092</w:t>
    </w:r>
  </w:p>
  <w:p w14:paraId="7C2B66F8"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Johannesburg</w:t>
    </w:r>
  </w:p>
  <w:p w14:paraId="281A2D49"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Private Bag X1</w:t>
    </w:r>
  </w:p>
  <w:p w14:paraId="0F48004C"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Auckland Park 2006</w:t>
    </w:r>
  </w:p>
  <w:p w14:paraId="58400E9E"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Tel. +</w:t>
    </w:r>
    <w:r w:rsidR="008C7AE5">
      <w:rPr>
        <w:rFonts w:ascii="Arial" w:hAnsi="Arial"/>
        <w:b/>
        <w:noProof/>
        <w:sz w:val="20"/>
        <w:szCs w:val="20"/>
        <w:lang w:eastAsia="en-GB"/>
      </w:rPr>
      <w:t xml:space="preserve">27 </w:t>
    </w:r>
    <w:r w:rsidR="00A25C72">
      <w:rPr>
        <w:rFonts w:ascii="Arial" w:hAnsi="Arial"/>
        <w:b/>
        <w:noProof/>
        <w:sz w:val="20"/>
        <w:szCs w:val="20"/>
        <w:lang w:eastAsia="en-GB"/>
      </w:rPr>
      <w:t>714-2805</w:t>
    </w:r>
  </w:p>
  <w:p w14:paraId="2C7DA748"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 xml:space="preserve">Fax + 11 </w:t>
    </w:r>
    <w:r>
      <w:rPr>
        <w:rFonts w:ascii="Arial" w:hAnsi="Arial"/>
        <w:b/>
        <w:noProof/>
        <w:sz w:val="20"/>
        <w:szCs w:val="20"/>
        <w:lang w:eastAsia="en-GB"/>
      </w:rPr>
      <w:t>714-4000</w:t>
    </w:r>
  </w:p>
  <w:p w14:paraId="6B872D80" w14:textId="77777777" w:rsidR="006B4D52" w:rsidRPr="00246B86" w:rsidRDefault="006B4D52" w:rsidP="00796C7B">
    <w:pPr>
      <w:ind w:left="7200" w:right="-144"/>
      <w:rPr>
        <w:rFonts w:ascii="Arial" w:hAnsi="Arial"/>
        <w:b/>
        <w:noProof/>
        <w:sz w:val="20"/>
        <w:szCs w:val="20"/>
        <w:lang w:eastAsia="en-GB"/>
      </w:rPr>
    </w:pPr>
    <w:r w:rsidRPr="00246B86">
      <w:rPr>
        <w:rFonts w:ascii="Arial" w:hAnsi="Arial"/>
        <w:b/>
        <w:noProof/>
        <w:sz w:val="20"/>
        <w:szCs w:val="20"/>
        <w:lang w:eastAsia="en-GB"/>
      </w:rPr>
      <w:t>URL www.sabc.co.za</w:t>
    </w:r>
  </w:p>
  <w:p w14:paraId="3BE9781E" w14:textId="77777777" w:rsidR="006B4D52" w:rsidRDefault="006B4D52" w:rsidP="00796C7B">
    <w:pPr>
      <w:ind w:left="7200" w:right="-144"/>
      <w:rPr>
        <w:rFonts w:ascii="Arial" w:hAnsi="Arial"/>
        <w:noProof/>
        <w:sz w:val="20"/>
        <w:szCs w:val="20"/>
        <w:lang w:eastAsia="en-GB"/>
      </w:rPr>
    </w:pPr>
    <w:r w:rsidRPr="00246B86">
      <w:rPr>
        <w:rFonts w:ascii="Arial" w:hAnsi="Arial"/>
        <w:b/>
        <w:noProof/>
        <w:sz w:val="20"/>
        <w:szCs w:val="20"/>
        <w:lang w:eastAsia="en-GB"/>
      </w:rPr>
      <w:t>E-mail</w:t>
    </w:r>
    <w:r w:rsidRPr="00246B86">
      <w:rPr>
        <w:rFonts w:ascii="Arial" w:hAnsi="Arial"/>
        <w:noProof/>
        <w:sz w:val="20"/>
        <w:szCs w:val="20"/>
        <w:lang w:eastAsia="en-GB"/>
      </w:rPr>
      <w:t xml:space="preserve"> </w:t>
    </w:r>
    <w:hyperlink r:id="rId2" w:history="1">
      <w:r w:rsidR="00A25C72" w:rsidRPr="00BA5694">
        <w:rPr>
          <w:rStyle w:val="Hyperlink"/>
          <w:rFonts w:ascii="Arial" w:hAnsi="Arial"/>
          <w:noProof/>
          <w:sz w:val="20"/>
          <w:szCs w:val="20"/>
          <w:lang w:eastAsia="en-GB"/>
        </w:rPr>
        <w:t>simayilet@sabc.co.za</w:t>
      </w:r>
    </w:hyperlink>
  </w:p>
  <w:p w14:paraId="06B1F10A" w14:textId="77777777" w:rsidR="006B4D52" w:rsidRDefault="006B4D52">
    <w:pPr>
      <w:pStyle w:val="Header"/>
    </w:pPr>
  </w:p>
  <w:p w14:paraId="7378D3D0" w14:textId="77777777" w:rsidR="006B4D52" w:rsidRPr="0074675F" w:rsidRDefault="006B4D52" w:rsidP="0074675F">
    <w:pPr>
      <w:pStyle w:val="Header"/>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43D" w14:textId="77777777" w:rsidR="006B4D52" w:rsidRDefault="006B4D52">
    <w:pPr>
      <w:pStyle w:val="Header"/>
    </w:pPr>
    <w:r>
      <w:rPr>
        <w:noProof/>
        <w:lang w:val="en-US"/>
      </w:rPr>
      <w:drawing>
        <wp:anchor distT="0" distB="0" distL="114300" distR="114300" simplePos="0" relativeHeight="251657216" behindDoc="0" locked="0" layoutInCell="1" allowOverlap="1" wp14:anchorId="21022C88" wp14:editId="6B732363">
          <wp:simplePos x="0" y="0"/>
          <wp:positionH relativeFrom="column">
            <wp:posOffset>-40005</wp:posOffset>
          </wp:positionH>
          <wp:positionV relativeFrom="paragraph">
            <wp:posOffset>1897380</wp:posOffset>
          </wp:positionV>
          <wp:extent cx="6831330" cy="7234555"/>
          <wp:effectExtent l="19050" t="0" r="7620" b="0"/>
          <wp:wrapNone/>
          <wp:docPr id="6" name="Picture 6" descr="watermark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_only"/>
                  <pic:cNvPicPr>
                    <a:picLocks noChangeAspect="1" noChangeArrowheads="1"/>
                  </pic:cNvPicPr>
                </pic:nvPicPr>
                <pic:blipFill>
                  <a:blip r:embed="rId1"/>
                  <a:srcRect/>
                  <a:stretch>
                    <a:fillRect/>
                  </a:stretch>
                </pic:blipFill>
                <pic:spPr bwMode="auto">
                  <a:xfrm>
                    <a:off x="0" y="0"/>
                    <a:ext cx="6831330" cy="7234555"/>
                  </a:xfrm>
                  <a:prstGeom prst="rect">
                    <a:avLst/>
                  </a:prstGeom>
                  <a:noFill/>
                  <a:ln w="9525">
                    <a:noFill/>
                    <a:miter lim="800000"/>
                    <a:headEnd/>
                    <a:tailEnd/>
                  </a:ln>
                </pic:spPr>
              </pic:pic>
            </a:graphicData>
          </a:graphic>
        </wp:anchor>
      </w:drawing>
    </w:r>
    <w:r>
      <w:rPr>
        <w:noProof/>
        <w:sz w:val="18"/>
        <w:szCs w:val="18"/>
      </w:rPr>
      <w:t xml:space="preserve">Websense RFQ </w:t>
    </w:r>
    <w:r>
      <w:rPr>
        <w:noProof/>
        <w:sz w:val="18"/>
        <w:szCs w:val="18"/>
      </w:rPr>
      <w:tab/>
    </w:r>
    <w:r w:rsidRPr="00927FED">
      <w:rPr>
        <w:sz w:val="18"/>
        <w:szCs w:val="18"/>
      </w:rP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96DB" w14:textId="77777777" w:rsidR="006B4D52" w:rsidRPr="0074675F" w:rsidRDefault="006B4D52" w:rsidP="000E6F78">
    <w:pPr>
      <w:pStyle w:val="Header"/>
      <w:jc w:val="center"/>
      <w:rPr>
        <w:rFonts w:ascii="Arial" w:hAnsi="Arial" w:cs="Arial"/>
        <w:sz w:val="16"/>
        <w:szCs w:val="16"/>
      </w:rPr>
    </w:pPr>
    <w:r w:rsidRPr="0074675F">
      <w:rPr>
        <w:rFonts w:ascii="Arial" w:hAnsi="Arial" w:cs="Arial"/>
        <w:sz w:val="16"/>
        <w:szCs w:val="16"/>
      </w:rPr>
      <w:t>Strictly Confidential</w:t>
    </w:r>
  </w:p>
  <w:p w14:paraId="4BC4F745" w14:textId="77777777" w:rsidR="006B4D52" w:rsidRDefault="006B4D52">
    <w:pPr>
      <w:pStyle w:val="Header"/>
    </w:pPr>
  </w:p>
  <w:p w14:paraId="5E4EF63E" w14:textId="77777777" w:rsidR="006B4D52" w:rsidRPr="0074675F" w:rsidRDefault="006B4D52" w:rsidP="0074675F">
    <w:pPr>
      <w:pStyle w:val="Header"/>
      <w:jc w:val="cent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C0B7" w14:textId="77777777" w:rsidR="006B4D52" w:rsidRPr="00E461E7" w:rsidRDefault="006B4D52" w:rsidP="00820EC4">
    <w:pPr>
      <w:pStyle w:val="Header"/>
      <w:tabs>
        <w:tab w:val="left" w:pos="5160"/>
      </w:tabs>
      <w:rPr>
        <w:b/>
        <w:i/>
        <w:sz w:val="18"/>
        <w:szCs w:val="18"/>
      </w:rPr>
    </w:pPr>
    <w:r>
      <w:rPr>
        <w:rFonts w:ascii="Arial" w:hAnsi="Arial" w:cs="Tahoma"/>
        <w:color w:val="000000"/>
        <w:sz w:val="18"/>
        <w:szCs w:val="18"/>
      </w:rPr>
      <w:tab/>
    </w:r>
    <w:r>
      <w:rPr>
        <w:rFonts w:ascii="Arial" w:hAnsi="Arial" w:cs="Tahoma"/>
        <w:color w:val="000000"/>
        <w:sz w:val="18"/>
        <w:szCs w:val="18"/>
      </w:rPr>
      <w:tab/>
    </w:r>
  </w:p>
  <w:p w14:paraId="15C111A3" w14:textId="77777777" w:rsidR="006B4D52" w:rsidRPr="00D36F8B" w:rsidRDefault="006B4D52" w:rsidP="00820EC4">
    <w:pPr>
      <w:pStyle w:val="Header"/>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AEC218"/>
    <w:lvl w:ilvl="0">
      <w:start w:val="1"/>
      <w:numFmt w:val="bullet"/>
      <w:pStyle w:val="ListBullet2"/>
      <w:lvlText w:val=""/>
      <w:lvlJc w:val="left"/>
      <w:pPr>
        <w:tabs>
          <w:tab w:val="num" w:pos="141"/>
        </w:tabs>
        <w:ind w:left="141" w:hanging="360"/>
      </w:pPr>
      <w:rPr>
        <w:rFonts w:ascii="Symbol" w:hAnsi="Symbol" w:hint="default"/>
      </w:rPr>
    </w:lvl>
  </w:abstractNum>
  <w:abstractNum w:abstractNumId="1" w15:restartNumberingAfterBreak="0">
    <w:nsid w:val="02517A09"/>
    <w:multiLevelType w:val="hybridMultilevel"/>
    <w:tmpl w:val="FBE62F44"/>
    <w:lvl w:ilvl="0" w:tplc="6F28D8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3FD3D8D"/>
    <w:multiLevelType w:val="multilevel"/>
    <w:tmpl w:val="0442A6EA"/>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8445" w:hanging="360"/>
      </w:pPr>
      <w:rPr>
        <w:rFonts w:hint="default"/>
      </w:rPr>
    </w:lvl>
    <w:lvl w:ilvl="2">
      <w:start w:val="1"/>
      <w:numFmt w:val="decimal"/>
      <w:isLgl/>
      <w:lvlText w:val="%1.%2.%3"/>
      <w:lvlJc w:val="left"/>
      <w:pPr>
        <w:ind w:left="16890" w:hanging="720"/>
      </w:pPr>
      <w:rPr>
        <w:rFonts w:hint="default"/>
      </w:rPr>
    </w:lvl>
    <w:lvl w:ilvl="3">
      <w:start w:val="1"/>
      <w:numFmt w:val="decimal"/>
      <w:isLgl/>
      <w:lvlText w:val="%1.%2.%3.%4"/>
      <w:lvlJc w:val="left"/>
      <w:pPr>
        <w:ind w:left="24975" w:hanging="720"/>
      </w:pPr>
      <w:rPr>
        <w:rFonts w:hint="default"/>
      </w:rPr>
    </w:lvl>
    <w:lvl w:ilvl="4">
      <w:start w:val="1"/>
      <w:numFmt w:val="decimal"/>
      <w:isLgl/>
      <w:lvlText w:val="%1.%2.%3.%4.%5"/>
      <w:lvlJc w:val="left"/>
      <w:pPr>
        <w:ind w:left="-32116" w:hanging="1080"/>
      </w:pPr>
      <w:rPr>
        <w:rFonts w:hint="default"/>
      </w:rPr>
    </w:lvl>
    <w:lvl w:ilvl="5">
      <w:start w:val="1"/>
      <w:numFmt w:val="decimal"/>
      <w:isLgl/>
      <w:lvlText w:val="%1.%2.%3.%4.%5.%6"/>
      <w:lvlJc w:val="left"/>
      <w:pPr>
        <w:ind w:left="-24031" w:hanging="1080"/>
      </w:pPr>
      <w:rPr>
        <w:rFonts w:hint="default"/>
      </w:rPr>
    </w:lvl>
    <w:lvl w:ilvl="6">
      <w:start w:val="1"/>
      <w:numFmt w:val="decimal"/>
      <w:isLgl/>
      <w:lvlText w:val="%1.%2.%3.%4.%5.%6.%7"/>
      <w:lvlJc w:val="left"/>
      <w:pPr>
        <w:ind w:left="-15586" w:hanging="1440"/>
      </w:pPr>
      <w:rPr>
        <w:rFonts w:hint="default"/>
      </w:rPr>
    </w:lvl>
    <w:lvl w:ilvl="7">
      <w:start w:val="1"/>
      <w:numFmt w:val="decimal"/>
      <w:isLgl/>
      <w:lvlText w:val="%1.%2.%3.%4.%5.%6.%7.%8"/>
      <w:lvlJc w:val="left"/>
      <w:pPr>
        <w:ind w:left="-7501" w:hanging="1440"/>
      </w:pPr>
      <w:rPr>
        <w:rFonts w:hint="default"/>
      </w:rPr>
    </w:lvl>
    <w:lvl w:ilvl="8">
      <w:start w:val="1"/>
      <w:numFmt w:val="decimal"/>
      <w:isLgl/>
      <w:lvlText w:val="%1.%2.%3.%4.%5.%6.%7.%8.%9"/>
      <w:lvlJc w:val="left"/>
      <w:pPr>
        <w:ind w:left="944" w:hanging="1800"/>
      </w:pPr>
      <w:rPr>
        <w:rFonts w:hint="default"/>
      </w:rPr>
    </w:lvl>
  </w:abstractNum>
  <w:abstractNum w:abstractNumId="3" w15:restartNumberingAfterBreak="0">
    <w:nsid w:val="08543E14"/>
    <w:multiLevelType w:val="singleLevel"/>
    <w:tmpl w:val="A188656E"/>
    <w:lvl w:ilvl="0">
      <w:start w:val="1"/>
      <w:numFmt w:val="lowerLetter"/>
      <w:lvlText w:val="(%1)"/>
      <w:lvlJc w:val="left"/>
      <w:pPr>
        <w:tabs>
          <w:tab w:val="num" w:pos="1440"/>
        </w:tabs>
        <w:ind w:left="1440" w:hanging="720"/>
      </w:pPr>
      <w:rPr>
        <w:rFonts w:hint="default"/>
      </w:rPr>
    </w:lvl>
  </w:abstractNum>
  <w:abstractNum w:abstractNumId="4" w15:restartNumberingAfterBreak="0">
    <w:nsid w:val="09BD3F1F"/>
    <w:multiLevelType w:val="hybridMultilevel"/>
    <w:tmpl w:val="B0985D1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74A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26120"/>
    <w:multiLevelType w:val="multilevel"/>
    <w:tmpl w:val="BB948E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 w15:restartNumberingAfterBreak="0">
    <w:nsid w:val="185765D2"/>
    <w:multiLevelType w:val="multilevel"/>
    <w:tmpl w:val="9AD09B9A"/>
    <w:lvl w:ilvl="0">
      <w:start w:val="1"/>
      <w:numFmt w:val="decimal"/>
      <w:lvlText w:val="%1."/>
      <w:lvlJc w:val="left"/>
      <w:pPr>
        <w:ind w:left="990" w:hanging="360"/>
      </w:pPr>
      <w:rPr>
        <w:rFonts w:hint="default"/>
      </w:rPr>
    </w:lvl>
    <w:lvl w:ilvl="1">
      <w:start w:val="1"/>
      <w:numFmt w:val="bullet"/>
      <w:lvlText w:val=""/>
      <w:lvlJc w:val="left"/>
      <w:pPr>
        <w:ind w:left="990" w:hanging="360"/>
      </w:pPr>
      <w:rPr>
        <w:rFonts w:ascii="Symbol" w:hAnsi="Symbol"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15:restartNumberingAfterBreak="0">
    <w:nsid w:val="23397037"/>
    <w:multiLevelType w:val="hybridMultilevel"/>
    <w:tmpl w:val="8C52900C"/>
    <w:lvl w:ilvl="0" w:tplc="1B2A59FC">
      <w:start w:val="1"/>
      <w:numFmt w:val="bullet"/>
      <w:lvlText w:val=""/>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5B99"/>
    <w:multiLevelType w:val="multilevel"/>
    <w:tmpl w:val="7D46608E"/>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10" w15:restartNumberingAfterBreak="0">
    <w:nsid w:val="2CA9126C"/>
    <w:multiLevelType w:val="multilevel"/>
    <w:tmpl w:val="E94CA4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652869"/>
    <w:multiLevelType w:val="hybridMultilevel"/>
    <w:tmpl w:val="D8C6C104"/>
    <w:styleLink w:val="ImportedStyle1"/>
    <w:lvl w:ilvl="0" w:tplc="4B4AE5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C9EC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C4F4E">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21BA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D0351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FE3584">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2453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43FD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BCD27C">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006E43"/>
    <w:multiLevelType w:val="multilevel"/>
    <w:tmpl w:val="89FCF80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F1EC6"/>
    <w:multiLevelType w:val="hybridMultilevel"/>
    <w:tmpl w:val="9BEE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45D"/>
    <w:multiLevelType w:val="multilevel"/>
    <w:tmpl w:val="079641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26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AE2460"/>
    <w:multiLevelType w:val="hybridMultilevel"/>
    <w:tmpl w:val="4F42E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36421"/>
    <w:multiLevelType w:val="multilevel"/>
    <w:tmpl w:val="3C001858"/>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EA2F69"/>
    <w:multiLevelType w:val="hybridMultilevel"/>
    <w:tmpl w:val="0C00A488"/>
    <w:lvl w:ilvl="0" w:tplc="04090001">
      <w:start w:val="1"/>
      <w:numFmt w:val="bullet"/>
      <w:lvlText w:val=""/>
      <w:lvlJc w:val="left"/>
      <w:pPr>
        <w:ind w:left="720" w:hanging="360"/>
      </w:pPr>
      <w:rPr>
        <w:rFonts w:ascii="Symbol" w:hAnsi="Symbol" w:hint="default"/>
      </w:rPr>
    </w:lvl>
    <w:lvl w:ilvl="1" w:tplc="7EAE6C84">
      <w:start w:val="10"/>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8186525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C2182"/>
    <w:multiLevelType w:val="hybridMultilevel"/>
    <w:tmpl w:val="34EE0F84"/>
    <w:lvl w:ilvl="0" w:tplc="DB2E1AE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EB72AF2"/>
    <w:multiLevelType w:val="multilevel"/>
    <w:tmpl w:val="785022FA"/>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0" w15:restartNumberingAfterBreak="0">
    <w:nsid w:val="40C75FDF"/>
    <w:multiLevelType w:val="singleLevel"/>
    <w:tmpl w:val="9112E2F0"/>
    <w:lvl w:ilvl="0">
      <w:start w:val="3"/>
      <w:numFmt w:val="bullet"/>
      <w:lvlText w:val="-"/>
      <w:lvlJc w:val="left"/>
      <w:pPr>
        <w:tabs>
          <w:tab w:val="num" w:pos="1440"/>
        </w:tabs>
        <w:ind w:left="1440" w:hanging="720"/>
      </w:pPr>
      <w:rPr>
        <w:rFonts w:ascii="Times New Roman" w:hAnsi="Times New Roman" w:hint="default"/>
      </w:rPr>
    </w:lvl>
  </w:abstractNum>
  <w:abstractNum w:abstractNumId="21" w15:restartNumberingAfterBreak="0">
    <w:nsid w:val="45B273EE"/>
    <w:multiLevelType w:val="multilevel"/>
    <w:tmpl w:val="9B8E42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FF1AF2"/>
    <w:multiLevelType w:val="multilevel"/>
    <w:tmpl w:val="EC46E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033B10"/>
    <w:multiLevelType w:val="hybridMultilevel"/>
    <w:tmpl w:val="36C0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35F32"/>
    <w:multiLevelType w:val="multilevel"/>
    <w:tmpl w:val="84F07E9A"/>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5" w15:restartNumberingAfterBreak="0">
    <w:nsid w:val="539E1303"/>
    <w:multiLevelType w:val="multilevel"/>
    <w:tmpl w:val="079084CE"/>
    <w:lvl w:ilvl="0">
      <w:numFmt w:val="bullet"/>
      <w:lvlText w:val="-"/>
      <w:lvlJc w:val="left"/>
      <w:pPr>
        <w:ind w:left="862" w:hanging="360"/>
      </w:pPr>
      <w:rPr>
        <w:rFonts w:ascii="Calibri" w:eastAsia="Times New Roman" w:hAnsi="Calibri" w:cs="Calibri"/>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6" w15:restartNumberingAfterBreak="0">
    <w:nsid w:val="54660A6B"/>
    <w:multiLevelType w:val="hybridMultilevel"/>
    <w:tmpl w:val="B2C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C249C"/>
    <w:multiLevelType w:val="hybridMultilevel"/>
    <w:tmpl w:val="3AB2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C275B"/>
    <w:multiLevelType w:val="hybridMultilevel"/>
    <w:tmpl w:val="6A14DAEC"/>
    <w:lvl w:ilvl="0" w:tplc="8EF254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CC73A7"/>
    <w:multiLevelType w:val="hybridMultilevel"/>
    <w:tmpl w:val="32E60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E647BE"/>
    <w:multiLevelType w:val="hybridMultilevel"/>
    <w:tmpl w:val="B0985D1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00534"/>
    <w:multiLevelType w:val="hybridMultilevel"/>
    <w:tmpl w:val="A9A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00F8E"/>
    <w:multiLevelType w:val="multilevel"/>
    <w:tmpl w:val="D88E5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7B5562"/>
    <w:multiLevelType w:val="hybridMultilevel"/>
    <w:tmpl w:val="7FF2EAB2"/>
    <w:lvl w:ilvl="0" w:tplc="145EB8E4">
      <w:start w:val="3"/>
      <w:numFmt w:val="decimal"/>
      <w:lvlText w:val="%1."/>
      <w:lvlJc w:val="left"/>
      <w:pPr>
        <w:ind w:left="720" w:hanging="360"/>
      </w:pPr>
      <w:rPr>
        <w:rFonts w:hint="default"/>
        <w:b/>
        <w:i/>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027CB"/>
    <w:multiLevelType w:val="hybridMultilevel"/>
    <w:tmpl w:val="9B7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C5764"/>
    <w:multiLevelType w:val="hybridMultilevel"/>
    <w:tmpl w:val="41EECB5C"/>
    <w:lvl w:ilvl="0" w:tplc="0106A1FA">
      <w:start w:val="1"/>
      <w:numFmt w:val="decimal"/>
      <w:lvlText w:val="2.%1"/>
      <w:lvlJc w:val="left"/>
      <w:pPr>
        <w:ind w:left="540" w:hanging="360"/>
      </w:pPr>
      <w:rPr>
        <w:rFonts w:ascii="Arial" w:hAnsi="Arial" w:cs="Arial" w:hint="default"/>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8D57A83"/>
    <w:multiLevelType w:val="multilevel"/>
    <w:tmpl w:val="744AB7D2"/>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7" w15:restartNumberingAfterBreak="0">
    <w:nsid w:val="72142822"/>
    <w:multiLevelType w:val="multilevel"/>
    <w:tmpl w:val="91828F14"/>
    <w:lvl w:ilvl="0">
      <w:start w:val="1"/>
      <w:numFmt w:val="decimal"/>
      <w:lvlRestart w:val="0"/>
      <w:pStyle w:val="Num1"/>
      <w:lvlText w:val="%1"/>
      <w:lvlJc w:val="left"/>
      <w:pPr>
        <w:tabs>
          <w:tab w:val="num" w:pos="1134"/>
        </w:tabs>
        <w:ind w:left="1134" w:hanging="1134"/>
      </w:pPr>
      <w:rPr>
        <w:rFonts w:ascii="Arial" w:hAnsi="Arial" w:cs="Arial" w:hint="default"/>
        <w:b/>
        <w:bCs/>
        <w:i w:val="0"/>
        <w:sz w:val="22"/>
        <w:szCs w:val="22"/>
        <w:u w:val="none"/>
      </w:rPr>
    </w:lvl>
    <w:lvl w:ilvl="1">
      <w:start w:val="1"/>
      <w:numFmt w:val="decimal"/>
      <w:pStyle w:val="Num2"/>
      <w:lvlText w:val="%1.%2"/>
      <w:lvlJc w:val="left"/>
      <w:pPr>
        <w:tabs>
          <w:tab w:val="num" w:pos="1134"/>
        </w:tabs>
        <w:ind w:left="1134" w:hanging="1134"/>
      </w:pPr>
      <w:rPr>
        <w:rFonts w:ascii="Arial" w:hAnsi="Arial" w:cs="Arial" w:hint="default"/>
        <w:b w:val="0"/>
        <w:i w:val="0"/>
        <w:sz w:val="22"/>
        <w:szCs w:val="22"/>
      </w:rPr>
    </w:lvl>
    <w:lvl w:ilvl="2">
      <w:start w:val="1"/>
      <w:numFmt w:val="decimal"/>
      <w:pStyle w:val="Num3"/>
      <w:lvlText w:val="%1.%2.%3"/>
      <w:lvlJc w:val="left"/>
      <w:pPr>
        <w:tabs>
          <w:tab w:val="num" w:pos="1134"/>
        </w:tabs>
        <w:ind w:left="1134" w:hanging="1134"/>
      </w:pPr>
      <w:rPr>
        <w:rFonts w:ascii="Arial" w:hAnsi="Arial" w:cs="Arial" w:hint="default"/>
        <w:b w:val="0"/>
        <w:i w:val="0"/>
        <w:sz w:val="22"/>
        <w:szCs w:val="22"/>
      </w:rPr>
    </w:lvl>
    <w:lvl w:ilvl="3">
      <w:start w:val="1"/>
      <w:numFmt w:val="decimal"/>
      <w:lvlText w:val="%1.%2.%3.%4"/>
      <w:lvlJc w:val="left"/>
      <w:pPr>
        <w:tabs>
          <w:tab w:val="num" w:pos="1134"/>
        </w:tabs>
        <w:ind w:left="1134" w:hanging="1134"/>
      </w:pPr>
      <w:rPr>
        <w:rFonts w:ascii="Arial" w:hAnsi="Arial" w:cs="Arial" w:hint="default"/>
        <w:b w:val="0"/>
        <w:i w:val="0"/>
        <w:sz w:val="24"/>
      </w:rPr>
    </w:lvl>
    <w:lvl w:ilvl="4">
      <w:start w:val="1"/>
      <w:numFmt w:val="lowerRoman"/>
      <w:lvlText w:val="%5)"/>
      <w:lvlJc w:val="left"/>
      <w:pPr>
        <w:tabs>
          <w:tab w:val="num" w:pos="1134"/>
        </w:tabs>
        <w:ind w:left="1134" w:hanging="1134"/>
      </w:pPr>
      <w:rPr>
        <w:rFonts w:ascii="Arial" w:hAnsi="Arial" w:cs="Arial" w:hint="default"/>
        <w:b w:val="0"/>
        <w:i w:val="0"/>
        <w:sz w:val="24"/>
      </w:rPr>
    </w:lvl>
    <w:lvl w:ilvl="5">
      <w:start w:val="1"/>
      <w:numFmt w:val="lowerLetter"/>
      <w:lvlText w:val="%6)"/>
      <w:lvlJc w:val="left"/>
      <w:pPr>
        <w:tabs>
          <w:tab w:val="num" w:pos="1134"/>
        </w:tabs>
        <w:ind w:left="1134" w:hanging="1134"/>
      </w:pPr>
      <w:rPr>
        <w:rFonts w:hint="default"/>
        <w:sz w:val="24"/>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38" w15:restartNumberingAfterBreak="0">
    <w:nsid w:val="745A6877"/>
    <w:multiLevelType w:val="multilevel"/>
    <w:tmpl w:val="08589256"/>
    <w:styleLink w:val="Style1"/>
    <w:lvl w:ilvl="0">
      <w:start w:val="11"/>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9.4.%3."/>
      <w:lvlJc w:val="left"/>
      <w:pPr>
        <w:ind w:left="72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9" w15:restartNumberingAfterBreak="0">
    <w:nsid w:val="77525724"/>
    <w:multiLevelType w:val="multilevel"/>
    <w:tmpl w:val="7566697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7FED0D6C"/>
    <w:multiLevelType w:val="hybridMultilevel"/>
    <w:tmpl w:val="C43E2FA4"/>
    <w:lvl w:ilvl="0" w:tplc="2556C082">
      <w:start w:val="1"/>
      <w:numFmt w:val="bullet"/>
      <w:lvlText w:val=""/>
      <w:lvlJc w:val="left"/>
      <w:pPr>
        <w:ind w:left="1778" w:hanging="360"/>
      </w:pPr>
      <w:rPr>
        <w:rFonts w:ascii="Wingdings" w:hAnsi="Wingdings" w:hint="default"/>
        <w:color w:val="auto"/>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20"/>
  </w:num>
  <w:num w:numId="5">
    <w:abstractNumId w:val="10"/>
  </w:num>
  <w:num w:numId="6">
    <w:abstractNumId w:val="21"/>
  </w:num>
  <w:num w:numId="7">
    <w:abstractNumId w:val="38"/>
  </w:num>
  <w:num w:numId="8">
    <w:abstractNumId w:val="35"/>
  </w:num>
  <w:num w:numId="9">
    <w:abstractNumId w:val="37"/>
  </w:num>
  <w:num w:numId="10">
    <w:abstractNumId w:val="7"/>
  </w:num>
  <w:num w:numId="11">
    <w:abstractNumId w:val="17"/>
  </w:num>
  <w:num w:numId="12">
    <w:abstractNumId w:val="11"/>
  </w:num>
  <w:num w:numId="13">
    <w:abstractNumId w:val="22"/>
  </w:num>
  <w:num w:numId="14">
    <w:abstractNumId w:val="9"/>
  </w:num>
  <w:num w:numId="15">
    <w:abstractNumId w:val="19"/>
  </w:num>
  <w:num w:numId="16">
    <w:abstractNumId w:val="12"/>
  </w:num>
  <w:num w:numId="17">
    <w:abstractNumId w:val="30"/>
  </w:num>
  <w:num w:numId="18">
    <w:abstractNumId w:val="28"/>
  </w:num>
  <w:num w:numId="19">
    <w:abstractNumId w:val="39"/>
  </w:num>
  <w:num w:numId="20">
    <w:abstractNumId w:val="15"/>
  </w:num>
  <w:num w:numId="21">
    <w:abstractNumId w:val="29"/>
  </w:num>
  <w:num w:numId="22">
    <w:abstractNumId w:val="13"/>
  </w:num>
  <w:num w:numId="23">
    <w:abstractNumId w:val="26"/>
  </w:num>
  <w:num w:numId="24">
    <w:abstractNumId w:val="33"/>
  </w:num>
  <w:num w:numId="25">
    <w:abstractNumId w:val="18"/>
  </w:num>
  <w:num w:numId="26">
    <w:abstractNumId w:val="14"/>
  </w:num>
  <w:num w:numId="27">
    <w:abstractNumId w:val="23"/>
  </w:num>
  <w:num w:numId="28">
    <w:abstractNumId w:val="27"/>
  </w:num>
  <w:num w:numId="29">
    <w:abstractNumId w:val="4"/>
  </w:num>
  <w:num w:numId="30">
    <w:abstractNumId w:val="32"/>
  </w:num>
  <w:num w:numId="31">
    <w:abstractNumId w:val="6"/>
  </w:num>
  <w:num w:numId="32">
    <w:abstractNumId w:val="16"/>
  </w:num>
  <w:num w:numId="33">
    <w:abstractNumId w:val="24"/>
  </w:num>
  <w:num w:numId="34">
    <w:abstractNumId w:val="36"/>
  </w:num>
  <w:num w:numId="35">
    <w:abstractNumId w:val="25"/>
  </w:num>
  <w:num w:numId="36">
    <w:abstractNumId w:val="8"/>
  </w:num>
  <w:num w:numId="37">
    <w:abstractNumId w:val="34"/>
  </w:num>
  <w:num w:numId="38">
    <w:abstractNumId w:val="3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E4"/>
    <w:rsid w:val="00001215"/>
    <w:rsid w:val="00002A07"/>
    <w:rsid w:val="00002B30"/>
    <w:rsid w:val="00002B84"/>
    <w:rsid w:val="00004A33"/>
    <w:rsid w:val="000057A6"/>
    <w:rsid w:val="00005CEC"/>
    <w:rsid w:val="00005FB4"/>
    <w:rsid w:val="00006008"/>
    <w:rsid w:val="00007994"/>
    <w:rsid w:val="000126BD"/>
    <w:rsid w:val="00012BB1"/>
    <w:rsid w:val="000131DD"/>
    <w:rsid w:val="00013435"/>
    <w:rsid w:val="00014A81"/>
    <w:rsid w:val="00014E5F"/>
    <w:rsid w:val="000154DA"/>
    <w:rsid w:val="00016FC3"/>
    <w:rsid w:val="00020E59"/>
    <w:rsid w:val="000210BE"/>
    <w:rsid w:val="0002163B"/>
    <w:rsid w:val="00022573"/>
    <w:rsid w:val="00022FD0"/>
    <w:rsid w:val="000301C7"/>
    <w:rsid w:val="00030BDA"/>
    <w:rsid w:val="00036DAA"/>
    <w:rsid w:val="00041062"/>
    <w:rsid w:val="00042D0C"/>
    <w:rsid w:val="0004354B"/>
    <w:rsid w:val="00043B51"/>
    <w:rsid w:val="00045BCA"/>
    <w:rsid w:val="00046271"/>
    <w:rsid w:val="0005180F"/>
    <w:rsid w:val="0005181F"/>
    <w:rsid w:val="00051DC5"/>
    <w:rsid w:val="0005471E"/>
    <w:rsid w:val="00055DD5"/>
    <w:rsid w:val="0005705F"/>
    <w:rsid w:val="0006097F"/>
    <w:rsid w:val="00061BC3"/>
    <w:rsid w:val="000636AE"/>
    <w:rsid w:val="00063C1F"/>
    <w:rsid w:val="000678C1"/>
    <w:rsid w:val="000703C2"/>
    <w:rsid w:val="00072E47"/>
    <w:rsid w:val="00074D33"/>
    <w:rsid w:val="00074FB0"/>
    <w:rsid w:val="00076DAA"/>
    <w:rsid w:val="00077C78"/>
    <w:rsid w:val="000805D4"/>
    <w:rsid w:val="00083D28"/>
    <w:rsid w:val="00085E9B"/>
    <w:rsid w:val="000870D2"/>
    <w:rsid w:val="00087884"/>
    <w:rsid w:val="00087FED"/>
    <w:rsid w:val="00090764"/>
    <w:rsid w:val="00090D33"/>
    <w:rsid w:val="00091A4A"/>
    <w:rsid w:val="0009285D"/>
    <w:rsid w:val="00092974"/>
    <w:rsid w:val="00093BFC"/>
    <w:rsid w:val="000A2D3B"/>
    <w:rsid w:val="000A5668"/>
    <w:rsid w:val="000A7B1B"/>
    <w:rsid w:val="000B074C"/>
    <w:rsid w:val="000B47B2"/>
    <w:rsid w:val="000B64DA"/>
    <w:rsid w:val="000C165C"/>
    <w:rsid w:val="000C2501"/>
    <w:rsid w:val="000C2A99"/>
    <w:rsid w:val="000C5307"/>
    <w:rsid w:val="000C57FC"/>
    <w:rsid w:val="000C6FEE"/>
    <w:rsid w:val="000C7477"/>
    <w:rsid w:val="000D00A3"/>
    <w:rsid w:val="000D0CD5"/>
    <w:rsid w:val="000D0D4B"/>
    <w:rsid w:val="000D2DE9"/>
    <w:rsid w:val="000D34B7"/>
    <w:rsid w:val="000D3E9B"/>
    <w:rsid w:val="000D50B6"/>
    <w:rsid w:val="000D51E4"/>
    <w:rsid w:val="000D6141"/>
    <w:rsid w:val="000D7B81"/>
    <w:rsid w:val="000D7DA4"/>
    <w:rsid w:val="000E18DE"/>
    <w:rsid w:val="000E5369"/>
    <w:rsid w:val="000E6F78"/>
    <w:rsid w:val="000F0CE1"/>
    <w:rsid w:val="000F28C0"/>
    <w:rsid w:val="000F2B19"/>
    <w:rsid w:val="000F5E6B"/>
    <w:rsid w:val="000F60E9"/>
    <w:rsid w:val="000F738D"/>
    <w:rsid w:val="001017C1"/>
    <w:rsid w:val="001027C5"/>
    <w:rsid w:val="00102AD6"/>
    <w:rsid w:val="001033E0"/>
    <w:rsid w:val="001048C3"/>
    <w:rsid w:val="00104AD7"/>
    <w:rsid w:val="001053BF"/>
    <w:rsid w:val="001056B6"/>
    <w:rsid w:val="00106130"/>
    <w:rsid w:val="00106A4A"/>
    <w:rsid w:val="001077A9"/>
    <w:rsid w:val="00107F6E"/>
    <w:rsid w:val="00111A76"/>
    <w:rsid w:val="00113EA9"/>
    <w:rsid w:val="00115A8D"/>
    <w:rsid w:val="00115C5F"/>
    <w:rsid w:val="00116106"/>
    <w:rsid w:val="001179D5"/>
    <w:rsid w:val="00117C60"/>
    <w:rsid w:val="00120323"/>
    <w:rsid w:val="00120A59"/>
    <w:rsid w:val="00121A55"/>
    <w:rsid w:val="00121DE7"/>
    <w:rsid w:val="001232A8"/>
    <w:rsid w:val="0012426E"/>
    <w:rsid w:val="001244DA"/>
    <w:rsid w:val="00124884"/>
    <w:rsid w:val="00124A28"/>
    <w:rsid w:val="001267D4"/>
    <w:rsid w:val="00126EE3"/>
    <w:rsid w:val="00126FF2"/>
    <w:rsid w:val="00127166"/>
    <w:rsid w:val="0013240F"/>
    <w:rsid w:val="00132D44"/>
    <w:rsid w:val="0013320A"/>
    <w:rsid w:val="001338B3"/>
    <w:rsid w:val="00133C17"/>
    <w:rsid w:val="00134566"/>
    <w:rsid w:val="00134BB0"/>
    <w:rsid w:val="00140046"/>
    <w:rsid w:val="001410B0"/>
    <w:rsid w:val="0014149B"/>
    <w:rsid w:val="00141534"/>
    <w:rsid w:val="00141A9F"/>
    <w:rsid w:val="00142370"/>
    <w:rsid w:val="001430ED"/>
    <w:rsid w:val="00143ED3"/>
    <w:rsid w:val="001450C9"/>
    <w:rsid w:val="00145735"/>
    <w:rsid w:val="00145983"/>
    <w:rsid w:val="00145A95"/>
    <w:rsid w:val="00147946"/>
    <w:rsid w:val="00147A07"/>
    <w:rsid w:val="0015179B"/>
    <w:rsid w:val="00151AD3"/>
    <w:rsid w:val="0015258C"/>
    <w:rsid w:val="00153504"/>
    <w:rsid w:val="00153551"/>
    <w:rsid w:val="00153EE3"/>
    <w:rsid w:val="001546E5"/>
    <w:rsid w:val="001567B0"/>
    <w:rsid w:val="00157212"/>
    <w:rsid w:val="00157FE7"/>
    <w:rsid w:val="00162241"/>
    <w:rsid w:val="0016349F"/>
    <w:rsid w:val="00163B4F"/>
    <w:rsid w:val="0016410C"/>
    <w:rsid w:val="00166CD2"/>
    <w:rsid w:val="00167BB1"/>
    <w:rsid w:val="00167D48"/>
    <w:rsid w:val="0017156B"/>
    <w:rsid w:val="00171AB6"/>
    <w:rsid w:val="00172021"/>
    <w:rsid w:val="001728AF"/>
    <w:rsid w:val="00173C02"/>
    <w:rsid w:val="001742D1"/>
    <w:rsid w:val="00177271"/>
    <w:rsid w:val="00180B21"/>
    <w:rsid w:val="00180D82"/>
    <w:rsid w:val="00181245"/>
    <w:rsid w:val="00181F8F"/>
    <w:rsid w:val="00182181"/>
    <w:rsid w:val="001826F0"/>
    <w:rsid w:val="00182AB7"/>
    <w:rsid w:val="00184848"/>
    <w:rsid w:val="00191A13"/>
    <w:rsid w:val="00191C78"/>
    <w:rsid w:val="001923AF"/>
    <w:rsid w:val="00193532"/>
    <w:rsid w:val="00193B1C"/>
    <w:rsid w:val="00195983"/>
    <w:rsid w:val="001959D4"/>
    <w:rsid w:val="00195FF4"/>
    <w:rsid w:val="00197785"/>
    <w:rsid w:val="001A13AD"/>
    <w:rsid w:val="001A1999"/>
    <w:rsid w:val="001A56D4"/>
    <w:rsid w:val="001A5933"/>
    <w:rsid w:val="001A5F13"/>
    <w:rsid w:val="001B004E"/>
    <w:rsid w:val="001B28D0"/>
    <w:rsid w:val="001B2E8D"/>
    <w:rsid w:val="001B3368"/>
    <w:rsid w:val="001B3562"/>
    <w:rsid w:val="001B38EB"/>
    <w:rsid w:val="001B3941"/>
    <w:rsid w:val="001B6B6C"/>
    <w:rsid w:val="001B7CD4"/>
    <w:rsid w:val="001C0932"/>
    <w:rsid w:val="001C317A"/>
    <w:rsid w:val="001C3533"/>
    <w:rsid w:val="001C38A4"/>
    <w:rsid w:val="001C488C"/>
    <w:rsid w:val="001C53AB"/>
    <w:rsid w:val="001C5881"/>
    <w:rsid w:val="001C5B9E"/>
    <w:rsid w:val="001C714E"/>
    <w:rsid w:val="001C7661"/>
    <w:rsid w:val="001D0599"/>
    <w:rsid w:val="001D1C66"/>
    <w:rsid w:val="001D3B31"/>
    <w:rsid w:val="001D5872"/>
    <w:rsid w:val="001D62FB"/>
    <w:rsid w:val="001D6C55"/>
    <w:rsid w:val="001D7198"/>
    <w:rsid w:val="001E11FB"/>
    <w:rsid w:val="001E349F"/>
    <w:rsid w:val="001E4265"/>
    <w:rsid w:val="001E575E"/>
    <w:rsid w:val="001E6ABC"/>
    <w:rsid w:val="001E7A64"/>
    <w:rsid w:val="001F648C"/>
    <w:rsid w:val="0020223F"/>
    <w:rsid w:val="00203D26"/>
    <w:rsid w:val="002045FC"/>
    <w:rsid w:val="00205867"/>
    <w:rsid w:val="00206B23"/>
    <w:rsid w:val="00206D6D"/>
    <w:rsid w:val="0021083F"/>
    <w:rsid w:val="002123A8"/>
    <w:rsid w:val="00212C23"/>
    <w:rsid w:val="00214254"/>
    <w:rsid w:val="00214404"/>
    <w:rsid w:val="00214DBA"/>
    <w:rsid w:val="00217424"/>
    <w:rsid w:val="00222249"/>
    <w:rsid w:val="00225E9C"/>
    <w:rsid w:val="002305A7"/>
    <w:rsid w:val="00233882"/>
    <w:rsid w:val="00235268"/>
    <w:rsid w:val="00235488"/>
    <w:rsid w:val="00236D03"/>
    <w:rsid w:val="00237435"/>
    <w:rsid w:val="00237828"/>
    <w:rsid w:val="002401C1"/>
    <w:rsid w:val="0024245B"/>
    <w:rsid w:val="00243AD6"/>
    <w:rsid w:val="002452AB"/>
    <w:rsid w:val="00245A65"/>
    <w:rsid w:val="002469DE"/>
    <w:rsid w:val="00246B86"/>
    <w:rsid w:val="0025116D"/>
    <w:rsid w:val="00252251"/>
    <w:rsid w:val="002538AF"/>
    <w:rsid w:val="0025438D"/>
    <w:rsid w:val="00256E31"/>
    <w:rsid w:val="00256EFC"/>
    <w:rsid w:val="00257F2E"/>
    <w:rsid w:val="00261337"/>
    <w:rsid w:val="002631F5"/>
    <w:rsid w:val="00263B52"/>
    <w:rsid w:val="00263F44"/>
    <w:rsid w:val="002643BD"/>
    <w:rsid w:val="002649FB"/>
    <w:rsid w:val="00264D99"/>
    <w:rsid w:val="00266ADC"/>
    <w:rsid w:val="00267BA7"/>
    <w:rsid w:val="00272592"/>
    <w:rsid w:val="00274037"/>
    <w:rsid w:val="002761DA"/>
    <w:rsid w:val="002765CF"/>
    <w:rsid w:val="00276B7B"/>
    <w:rsid w:val="00276EA6"/>
    <w:rsid w:val="00277144"/>
    <w:rsid w:val="002777CA"/>
    <w:rsid w:val="00277B77"/>
    <w:rsid w:val="002800B3"/>
    <w:rsid w:val="002821A8"/>
    <w:rsid w:val="0028401D"/>
    <w:rsid w:val="0028557A"/>
    <w:rsid w:val="00287955"/>
    <w:rsid w:val="0029148A"/>
    <w:rsid w:val="002922A8"/>
    <w:rsid w:val="00292778"/>
    <w:rsid w:val="00292BD0"/>
    <w:rsid w:val="0029340B"/>
    <w:rsid w:val="00293432"/>
    <w:rsid w:val="0029383A"/>
    <w:rsid w:val="002938E0"/>
    <w:rsid w:val="002957E1"/>
    <w:rsid w:val="002963EB"/>
    <w:rsid w:val="002969E6"/>
    <w:rsid w:val="002A10C9"/>
    <w:rsid w:val="002A1107"/>
    <w:rsid w:val="002A1C08"/>
    <w:rsid w:val="002A2376"/>
    <w:rsid w:val="002A3972"/>
    <w:rsid w:val="002A3D40"/>
    <w:rsid w:val="002A67F1"/>
    <w:rsid w:val="002A6EB0"/>
    <w:rsid w:val="002A7D06"/>
    <w:rsid w:val="002B08D4"/>
    <w:rsid w:val="002B0BC3"/>
    <w:rsid w:val="002B0EC1"/>
    <w:rsid w:val="002B1A6F"/>
    <w:rsid w:val="002B3405"/>
    <w:rsid w:val="002B4B55"/>
    <w:rsid w:val="002B4BC2"/>
    <w:rsid w:val="002B54FD"/>
    <w:rsid w:val="002B6096"/>
    <w:rsid w:val="002C00B9"/>
    <w:rsid w:val="002C02E9"/>
    <w:rsid w:val="002C0382"/>
    <w:rsid w:val="002C136C"/>
    <w:rsid w:val="002C2420"/>
    <w:rsid w:val="002C3301"/>
    <w:rsid w:val="002C35E8"/>
    <w:rsid w:val="002C39D7"/>
    <w:rsid w:val="002C3BF6"/>
    <w:rsid w:val="002C418D"/>
    <w:rsid w:val="002C4446"/>
    <w:rsid w:val="002C59D6"/>
    <w:rsid w:val="002C6200"/>
    <w:rsid w:val="002C7A19"/>
    <w:rsid w:val="002D1AA2"/>
    <w:rsid w:val="002D2469"/>
    <w:rsid w:val="002D2AD1"/>
    <w:rsid w:val="002D3F87"/>
    <w:rsid w:val="002D4671"/>
    <w:rsid w:val="002D570E"/>
    <w:rsid w:val="002D62A4"/>
    <w:rsid w:val="002E054A"/>
    <w:rsid w:val="002E11D6"/>
    <w:rsid w:val="002E39C1"/>
    <w:rsid w:val="002E4E74"/>
    <w:rsid w:val="002E66C9"/>
    <w:rsid w:val="002F13DE"/>
    <w:rsid w:val="002F173C"/>
    <w:rsid w:val="002F1FE8"/>
    <w:rsid w:val="002F24E9"/>
    <w:rsid w:val="002F27C2"/>
    <w:rsid w:val="002F5562"/>
    <w:rsid w:val="002F6D3A"/>
    <w:rsid w:val="002F718F"/>
    <w:rsid w:val="002F7D9E"/>
    <w:rsid w:val="0030143B"/>
    <w:rsid w:val="00301BE1"/>
    <w:rsid w:val="00303883"/>
    <w:rsid w:val="003110D6"/>
    <w:rsid w:val="00312093"/>
    <w:rsid w:val="00312372"/>
    <w:rsid w:val="00314391"/>
    <w:rsid w:val="00316E89"/>
    <w:rsid w:val="00320D0E"/>
    <w:rsid w:val="00322807"/>
    <w:rsid w:val="003235F9"/>
    <w:rsid w:val="00324DF7"/>
    <w:rsid w:val="00326B51"/>
    <w:rsid w:val="003276DB"/>
    <w:rsid w:val="00330525"/>
    <w:rsid w:val="00331D5F"/>
    <w:rsid w:val="003328A0"/>
    <w:rsid w:val="00341E7D"/>
    <w:rsid w:val="00343024"/>
    <w:rsid w:val="00343066"/>
    <w:rsid w:val="00343C0D"/>
    <w:rsid w:val="00343C1F"/>
    <w:rsid w:val="0034471A"/>
    <w:rsid w:val="00345F33"/>
    <w:rsid w:val="00350DBE"/>
    <w:rsid w:val="00352BF4"/>
    <w:rsid w:val="00352BF7"/>
    <w:rsid w:val="00360FE1"/>
    <w:rsid w:val="003613C5"/>
    <w:rsid w:val="00362233"/>
    <w:rsid w:val="003659DB"/>
    <w:rsid w:val="00370246"/>
    <w:rsid w:val="00371853"/>
    <w:rsid w:val="00371873"/>
    <w:rsid w:val="0037440B"/>
    <w:rsid w:val="00376579"/>
    <w:rsid w:val="00377B2B"/>
    <w:rsid w:val="00377B47"/>
    <w:rsid w:val="00377DFC"/>
    <w:rsid w:val="003807AA"/>
    <w:rsid w:val="00382845"/>
    <w:rsid w:val="0038344E"/>
    <w:rsid w:val="0038480A"/>
    <w:rsid w:val="003875BC"/>
    <w:rsid w:val="00390644"/>
    <w:rsid w:val="00392D9F"/>
    <w:rsid w:val="00394A4A"/>
    <w:rsid w:val="00394C06"/>
    <w:rsid w:val="00395E3B"/>
    <w:rsid w:val="00397A60"/>
    <w:rsid w:val="003A002B"/>
    <w:rsid w:val="003A1666"/>
    <w:rsid w:val="003A22A2"/>
    <w:rsid w:val="003A4624"/>
    <w:rsid w:val="003A55E3"/>
    <w:rsid w:val="003A5753"/>
    <w:rsid w:val="003A699A"/>
    <w:rsid w:val="003B0BF7"/>
    <w:rsid w:val="003B1A99"/>
    <w:rsid w:val="003B3D99"/>
    <w:rsid w:val="003B5AA3"/>
    <w:rsid w:val="003B5DD1"/>
    <w:rsid w:val="003B6017"/>
    <w:rsid w:val="003B6066"/>
    <w:rsid w:val="003B6BE6"/>
    <w:rsid w:val="003C08C2"/>
    <w:rsid w:val="003C1EC2"/>
    <w:rsid w:val="003C2DC2"/>
    <w:rsid w:val="003C3001"/>
    <w:rsid w:val="003C305E"/>
    <w:rsid w:val="003C3A06"/>
    <w:rsid w:val="003C56EB"/>
    <w:rsid w:val="003C5A71"/>
    <w:rsid w:val="003C602A"/>
    <w:rsid w:val="003C6E9B"/>
    <w:rsid w:val="003D1071"/>
    <w:rsid w:val="003D30E2"/>
    <w:rsid w:val="003D36CE"/>
    <w:rsid w:val="003D4106"/>
    <w:rsid w:val="003D59DD"/>
    <w:rsid w:val="003D5AA6"/>
    <w:rsid w:val="003D7DA3"/>
    <w:rsid w:val="003E0406"/>
    <w:rsid w:val="003E2607"/>
    <w:rsid w:val="003E34A5"/>
    <w:rsid w:val="003E44AC"/>
    <w:rsid w:val="003E5B15"/>
    <w:rsid w:val="003E7614"/>
    <w:rsid w:val="003E7BF4"/>
    <w:rsid w:val="003F1D90"/>
    <w:rsid w:val="003F1DEA"/>
    <w:rsid w:val="003F2695"/>
    <w:rsid w:val="003F3ADD"/>
    <w:rsid w:val="003F3F41"/>
    <w:rsid w:val="003F40F4"/>
    <w:rsid w:val="003F57EF"/>
    <w:rsid w:val="003F5CCE"/>
    <w:rsid w:val="003F61CC"/>
    <w:rsid w:val="003F6E4D"/>
    <w:rsid w:val="003F7C90"/>
    <w:rsid w:val="0040113C"/>
    <w:rsid w:val="00403421"/>
    <w:rsid w:val="0040345F"/>
    <w:rsid w:val="00403BAE"/>
    <w:rsid w:val="00403EE7"/>
    <w:rsid w:val="00405188"/>
    <w:rsid w:val="00405249"/>
    <w:rsid w:val="00406A2E"/>
    <w:rsid w:val="00407C2F"/>
    <w:rsid w:val="004108AF"/>
    <w:rsid w:val="0041153A"/>
    <w:rsid w:val="0041188C"/>
    <w:rsid w:val="00411D60"/>
    <w:rsid w:val="004152F2"/>
    <w:rsid w:val="00416D1F"/>
    <w:rsid w:val="004219F3"/>
    <w:rsid w:val="00421E62"/>
    <w:rsid w:val="0042245D"/>
    <w:rsid w:val="00423718"/>
    <w:rsid w:val="00423E00"/>
    <w:rsid w:val="00424083"/>
    <w:rsid w:val="00424799"/>
    <w:rsid w:val="0042572D"/>
    <w:rsid w:val="004257C3"/>
    <w:rsid w:val="004308CE"/>
    <w:rsid w:val="00431821"/>
    <w:rsid w:val="00433209"/>
    <w:rsid w:val="0043337A"/>
    <w:rsid w:val="00433A8F"/>
    <w:rsid w:val="00433CC7"/>
    <w:rsid w:val="004344BA"/>
    <w:rsid w:val="00435E2D"/>
    <w:rsid w:val="00437545"/>
    <w:rsid w:val="00437841"/>
    <w:rsid w:val="00437890"/>
    <w:rsid w:val="00440180"/>
    <w:rsid w:val="00440585"/>
    <w:rsid w:val="00440ED8"/>
    <w:rsid w:val="00442335"/>
    <w:rsid w:val="00444632"/>
    <w:rsid w:val="0044558E"/>
    <w:rsid w:val="00445D1D"/>
    <w:rsid w:val="004464CD"/>
    <w:rsid w:val="00446C58"/>
    <w:rsid w:val="00447BDE"/>
    <w:rsid w:val="0045075C"/>
    <w:rsid w:val="0045494F"/>
    <w:rsid w:val="0045718B"/>
    <w:rsid w:val="0045762F"/>
    <w:rsid w:val="00460170"/>
    <w:rsid w:val="00461AFF"/>
    <w:rsid w:val="00461C49"/>
    <w:rsid w:val="0046418B"/>
    <w:rsid w:val="00466C65"/>
    <w:rsid w:val="00467DC9"/>
    <w:rsid w:val="00470126"/>
    <w:rsid w:val="00470C60"/>
    <w:rsid w:val="00471204"/>
    <w:rsid w:val="00473DD4"/>
    <w:rsid w:val="00473ECA"/>
    <w:rsid w:val="0047468C"/>
    <w:rsid w:val="0048159D"/>
    <w:rsid w:val="00481A23"/>
    <w:rsid w:val="00481BF9"/>
    <w:rsid w:val="004827DC"/>
    <w:rsid w:val="00483383"/>
    <w:rsid w:val="00483DA4"/>
    <w:rsid w:val="00483DFC"/>
    <w:rsid w:val="00485604"/>
    <w:rsid w:val="00485880"/>
    <w:rsid w:val="004865DC"/>
    <w:rsid w:val="00487665"/>
    <w:rsid w:val="00487670"/>
    <w:rsid w:val="00490577"/>
    <w:rsid w:val="004920D7"/>
    <w:rsid w:val="0049425F"/>
    <w:rsid w:val="004974AE"/>
    <w:rsid w:val="004A2C27"/>
    <w:rsid w:val="004A30DD"/>
    <w:rsid w:val="004A33F9"/>
    <w:rsid w:val="004A4BC6"/>
    <w:rsid w:val="004A4E1F"/>
    <w:rsid w:val="004A5D35"/>
    <w:rsid w:val="004B0337"/>
    <w:rsid w:val="004B0922"/>
    <w:rsid w:val="004B2C20"/>
    <w:rsid w:val="004B2F55"/>
    <w:rsid w:val="004B3517"/>
    <w:rsid w:val="004B368F"/>
    <w:rsid w:val="004B4155"/>
    <w:rsid w:val="004B42D0"/>
    <w:rsid w:val="004B636C"/>
    <w:rsid w:val="004B6983"/>
    <w:rsid w:val="004B7693"/>
    <w:rsid w:val="004C02A3"/>
    <w:rsid w:val="004C19A3"/>
    <w:rsid w:val="004C3CE1"/>
    <w:rsid w:val="004C5024"/>
    <w:rsid w:val="004C5080"/>
    <w:rsid w:val="004C721C"/>
    <w:rsid w:val="004C7E15"/>
    <w:rsid w:val="004D0EF4"/>
    <w:rsid w:val="004D1CAB"/>
    <w:rsid w:val="004D210B"/>
    <w:rsid w:val="004D32F4"/>
    <w:rsid w:val="004D4BF1"/>
    <w:rsid w:val="004D5450"/>
    <w:rsid w:val="004D6220"/>
    <w:rsid w:val="004D6DAC"/>
    <w:rsid w:val="004D73C7"/>
    <w:rsid w:val="004D742F"/>
    <w:rsid w:val="004D7F6B"/>
    <w:rsid w:val="004E04CB"/>
    <w:rsid w:val="004E2CB5"/>
    <w:rsid w:val="004E39CD"/>
    <w:rsid w:val="004E3A04"/>
    <w:rsid w:val="004E3DC0"/>
    <w:rsid w:val="004E5382"/>
    <w:rsid w:val="004E591A"/>
    <w:rsid w:val="004E691A"/>
    <w:rsid w:val="004E7DD8"/>
    <w:rsid w:val="004F068A"/>
    <w:rsid w:val="004F1143"/>
    <w:rsid w:val="004F1544"/>
    <w:rsid w:val="004F1A61"/>
    <w:rsid w:val="004F1B79"/>
    <w:rsid w:val="004F45D7"/>
    <w:rsid w:val="004F4613"/>
    <w:rsid w:val="004F5B41"/>
    <w:rsid w:val="004F785F"/>
    <w:rsid w:val="00502C75"/>
    <w:rsid w:val="005043CD"/>
    <w:rsid w:val="00505B12"/>
    <w:rsid w:val="00506128"/>
    <w:rsid w:val="00506358"/>
    <w:rsid w:val="005102F1"/>
    <w:rsid w:val="0051034A"/>
    <w:rsid w:val="005125A9"/>
    <w:rsid w:val="00512EED"/>
    <w:rsid w:val="005132DB"/>
    <w:rsid w:val="0051394A"/>
    <w:rsid w:val="00516446"/>
    <w:rsid w:val="00516C6D"/>
    <w:rsid w:val="00517D88"/>
    <w:rsid w:val="0052029A"/>
    <w:rsid w:val="0052142B"/>
    <w:rsid w:val="00522449"/>
    <w:rsid w:val="00522D2D"/>
    <w:rsid w:val="00522F3B"/>
    <w:rsid w:val="00523F46"/>
    <w:rsid w:val="00525ACB"/>
    <w:rsid w:val="00527B76"/>
    <w:rsid w:val="005319B9"/>
    <w:rsid w:val="005334EF"/>
    <w:rsid w:val="00534B4E"/>
    <w:rsid w:val="005356BC"/>
    <w:rsid w:val="005379DF"/>
    <w:rsid w:val="00541EB2"/>
    <w:rsid w:val="00542342"/>
    <w:rsid w:val="005423A0"/>
    <w:rsid w:val="0054279A"/>
    <w:rsid w:val="00543591"/>
    <w:rsid w:val="00543A23"/>
    <w:rsid w:val="00543D7B"/>
    <w:rsid w:val="005449F0"/>
    <w:rsid w:val="00544EF5"/>
    <w:rsid w:val="00546016"/>
    <w:rsid w:val="00546220"/>
    <w:rsid w:val="0054671B"/>
    <w:rsid w:val="00546EE6"/>
    <w:rsid w:val="00547B21"/>
    <w:rsid w:val="005514D7"/>
    <w:rsid w:val="00553169"/>
    <w:rsid w:val="00554C34"/>
    <w:rsid w:val="00555B29"/>
    <w:rsid w:val="00555D9E"/>
    <w:rsid w:val="00556688"/>
    <w:rsid w:val="00557769"/>
    <w:rsid w:val="00557DAE"/>
    <w:rsid w:val="00560014"/>
    <w:rsid w:val="0056011D"/>
    <w:rsid w:val="00561729"/>
    <w:rsid w:val="00561C5F"/>
    <w:rsid w:val="005633C0"/>
    <w:rsid w:val="0056563D"/>
    <w:rsid w:val="005657CE"/>
    <w:rsid w:val="00567638"/>
    <w:rsid w:val="005714E0"/>
    <w:rsid w:val="00572810"/>
    <w:rsid w:val="0057282C"/>
    <w:rsid w:val="00573668"/>
    <w:rsid w:val="00576729"/>
    <w:rsid w:val="0057688D"/>
    <w:rsid w:val="00577B14"/>
    <w:rsid w:val="005802F1"/>
    <w:rsid w:val="005821D6"/>
    <w:rsid w:val="00582A36"/>
    <w:rsid w:val="00586A3C"/>
    <w:rsid w:val="00590278"/>
    <w:rsid w:val="00591E88"/>
    <w:rsid w:val="00593D3C"/>
    <w:rsid w:val="00594019"/>
    <w:rsid w:val="0059401D"/>
    <w:rsid w:val="005948B5"/>
    <w:rsid w:val="005955FB"/>
    <w:rsid w:val="005970A2"/>
    <w:rsid w:val="005A1125"/>
    <w:rsid w:val="005A1313"/>
    <w:rsid w:val="005A2BC7"/>
    <w:rsid w:val="005A3062"/>
    <w:rsid w:val="005A4064"/>
    <w:rsid w:val="005A44E4"/>
    <w:rsid w:val="005A501F"/>
    <w:rsid w:val="005A6617"/>
    <w:rsid w:val="005B29A3"/>
    <w:rsid w:val="005B33D4"/>
    <w:rsid w:val="005B33D6"/>
    <w:rsid w:val="005B39C1"/>
    <w:rsid w:val="005B40C7"/>
    <w:rsid w:val="005C0BEF"/>
    <w:rsid w:val="005C165E"/>
    <w:rsid w:val="005C3931"/>
    <w:rsid w:val="005C3CAA"/>
    <w:rsid w:val="005C570F"/>
    <w:rsid w:val="005C621F"/>
    <w:rsid w:val="005C66C9"/>
    <w:rsid w:val="005C6C66"/>
    <w:rsid w:val="005C6FB4"/>
    <w:rsid w:val="005C756F"/>
    <w:rsid w:val="005C7944"/>
    <w:rsid w:val="005C7DD2"/>
    <w:rsid w:val="005D0E28"/>
    <w:rsid w:val="005D15EC"/>
    <w:rsid w:val="005D395B"/>
    <w:rsid w:val="005E1AFA"/>
    <w:rsid w:val="005E1EAD"/>
    <w:rsid w:val="005E41A9"/>
    <w:rsid w:val="005E4310"/>
    <w:rsid w:val="005E467B"/>
    <w:rsid w:val="005E61FD"/>
    <w:rsid w:val="005E6F38"/>
    <w:rsid w:val="005F0437"/>
    <w:rsid w:val="005F1332"/>
    <w:rsid w:val="005F153B"/>
    <w:rsid w:val="005F166B"/>
    <w:rsid w:val="005F2744"/>
    <w:rsid w:val="005F3304"/>
    <w:rsid w:val="005F3A5A"/>
    <w:rsid w:val="005F4C73"/>
    <w:rsid w:val="005F530C"/>
    <w:rsid w:val="005F54E6"/>
    <w:rsid w:val="005F6048"/>
    <w:rsid w:val="005F630F"/>
    <w:rsid w:val="005F6F0D"/>
    <w:rsid w:val="005F7735"/>
    <w:rsid w:val="005F7CEA"/>
    <w:rsid w:val="005F7E48"/>
    <w:rsid w:val="006002E2"/>
    <w:rsid w:val="00600384"/>
    <w:rsid w:val="00600E49"/>
    <w:rsid w:val="006010A4"/>
    <w:rsid w:val="00601832"/>
    <w:rsid w:val="00603003"/>
    <w:rsid w:val="00603ACA"/>
    <w:rsid w:val="006046FA"/>
    <w:rsid w:val="00604833"/>
    <w:rsid w:val="00604D81"/>
    <w:rsid w:val="00605545"/>
    <w:rsid w:val="006113B6"/>
    <w:rsid w:val="006124E8"/>
    <w:rsid w:val="00612A0A"/>
    <w:rsid w:val="00613AC8"/>
    <w:rsid w:val="00613C15"/>
    <w:rsid w:val="00613DAE"/>
    <w:rsid w:val="00614EFE"/>
    <w:rsid w:val="006154C3"/>
    <w:rsid w:val="00615626"/>
    <w:rsid w:val="0062060E"/>
    <w:rsid w:val="00620BB7"/>
    <w:rsid w:val="0062288A"/>
    <w:rsid w:val="006233E7"/>
    <w:rsid w:val="00626327"/>
    <w:rsid w:val="0062749C"/>
    <w:rsid w:val="006310F0"/>
    <w:rsid w:val="00634A36"/>
    <w:rsid w:val="0063790C"/>
    <w:rsid w:val="00640FD2"/>
    <w:rsid w:val="006415ED"/>
    <w:rsid w:val="00641D98"/>
    <w:rsid w:val="00643195"/>
    <w:rsid w:val="00643BED"/>
    <w:rsid w:val="0064406E"/>
    <w:rsid w:val="00645C26"/>
    <w:rsid w:val="0064670B"/>
    <w:rsid w:val="00647379"/>
    <w:rsid w:val="00651D1D"/>
    <w:rsid w:val="0065269F"/>
    <w:rsid w:val="00652D8C"/>
    <w:rsid w:val="006530C9"/>
    <w:rsid w:val="00653AFF"/>
    <w:rsid w:val="006553FD"/>
    <w:rsid w:val="00656E41"/>
    <w:rsid w:val="00657FC2"/>
    <w:rsid w:val="00660443"/>
    <w:rsid w:val="006617B4"/>
    <w:rsid w:val="00662D93"/>
    <w:rsid w:val="0066411A"/>
    <w:rsid w:val="00664CBC"/>
    <w:rsid w:val="00666866"/>
    <w:rsid w:val="00670801"/>
    <w:rsid w:val="00670ED1"/>
    <w:rsid w:val="00671233"/>
    <w:rsid w:val="006712F0"/>
    <w:rsid w:val="00674389"/>
    <w:rsid w:val="006746C3"/>
    <w:rsid w:val="00675199"/>
    <w:rsid w:val="00675AE5"/>
    <w:rsid w:val="00676474"/>
    <w:rsid w:val="00677627"/>
    <w:rsid w:val="00680B94"/>
    <w:rsid w:val="00683047"/>
    <w:rsid w:val="00683331"/>
    <w:rsid w:val="00683B51"/>
    <w:rsid w:val="00683E4E"/>
    <w:rsid w:val="00687169"/>
    <w:rsid w:val="00691A48"/>
    <w:rsid w:val="00693638"/>
    <w:rsid w:val="00695586"/>
    <w:rsid w:val="00695C43"/>
    <w:rsid w:val="0069609A"/>
    <w:rsid w:val="006969C9"/>
    <w:rsid w:val="006A1107"/>
    <w:rsid w:val="006A1A31"/>
    <w:rsid w:val="006A1E0F"/>
    <w:rsid w:val="006A220D"/>
    <w:rsid w:val="006A42EE"/>
    <w:rsid w:val="006A43C5"/>
    <w:rsid w:val="006A71A0"/>
    <w:rsid w:val="006A7DDE"/>
    <w:rsid w:val="006B102B"/>
    <w:rsid w:val="006B145B"/>
    <w:rsid w:val="006B2485"/>
    <w:rsid w:val="006B4290"/>
    <w:rsid w:val="006B43C0"/>
    <w:rsid w:val="006B4A58"/>
    <w:rsid w:val="006B4D52"/>
    <w:rsid w:val="006B6235"/>
    <w:rsid w:val="006C1096"/>
    <w:rsid w:val="006C14FA"/>
    <w:rsid w:val="006C2AE8"/>
    <w:rsid w:val="006C2ECF"/>
    <w:rsid w:val="006C571D"/>
    <w:rsid w:val="006C5C5D"/>
    <w:rsid w:val="006C5CE4"/>
    <w:rsid w:val="006C5E74"/>
    <w:rsid w:val="006C5EAC"/>
    <w:rsid w:val="006D045B"/>
    <w:rsid w:val="006D0A16"/>
    <w:rsid w:val="006D0B7A"/>
    <w:rsid w:val="006D1887"/>
    <w:rsid w:val="006D1A57"/>
    <w:rsid w:val="006D2973"/>
    <w:rsid w:val="006D3D9B"/>
    <w:rsid w:val="006D51A7"/>
    <w:rsid w:val="006D54F9"/>
    <w:rsid w:val="006E02E2"/>
    <w:rsid w:val="006E091A"/>
    <w:rsid w:val="006E1B12"/>
    <w:rsid w:val="006E2BFC"/>
    <w:rsid w:val="006E2F26"/>
    <w:rsid w:val="006E3B3A"/>
    <w:rsid w:val="006E4025"/>
    <w:rsid w:val="006E46BB"/>
    <w:rsid w:val="006E4C24"/>
    <w:rsid w:val="006E4FD2"/>
    <w:rsid w:val="006E51A2"/>
    <w:rsid w:val="006E6936"/>
    <w:rsid w:val="006F0D25"/>
    <w:rsid w:val="006F4076"/>
    <w:rsid w:val="006F5322"/>
    <w:rsid w:val="006F5851"/>
    <w:rsid w:val="006F6ED7"/>
    <w:rsid w:val="006F7661"/>
    <w:rsid w:val="006F7A37"/>
    <w:rsid w:val="006F7C53"/>
    <w:rsid w:val="00700464"/>
    <w:rsid w:val="007007B6"/>
    <w:rsid w:val="007009C8"/>
    <w:rsid w:val="007024BB"/>
    <w:rsid w:val="007028A3"/>
    <w:rsid w:val="007043A4"/>
    <w:rsid w:val="00704EA1"/>
    <w:rsid w:val="007056E9"/>
    <w:rsid w:val="00706493"/>
    <w:rsid w:val="007072B3"/>
    <w:rsid w:val="0071315D"/>
    <w:rsid w:val="007168C0"/>
    <w:rsid w:val="00720BE7"/>
    <w:rsid w:val="0072198F"/>
    <w:rsid w:val="007222A4"/>
    <w:rsid w:val="007231AB"/>
    <w:rsid w:val="00725E0A"/>
    <w:rsid w:val="00727CC6"/>
    <w:rsid w:val="007314DF"/>
    <w:rsid w:val="0073274E"/>
    <w:rsid w:val="00733713"/>
    <w:rsid w:val="00734316"/>
    <w:rsid w:val="007350F4"/>
    <w:rsid w:val="007363B5"/>
    <w:rsid w:val="00736CE2"/>
    <w:rsid w:val="00742DFF"/>
    <w:rsid w:val="007439BF"/>
    <w:rsid w:val="00743EE8"/>
    <w:rsid w:val="00743F3E"/>
    <w:rsid w:val="00745258"/>
    <w:rsid w:val="00746467"/>
    <w:rsid w:val="0074675F"/>
    <w:rsid w:val="0074784A"/>
    <w:rsid w:val="0075020D"/>
    <w:rsid w:val="00751C25"/>
    <w:rsid w:val="00751FB6"/>
    <w:rsid w:val="007607EA"/>
    <w:rsid w:val="00762260"/>
    <w:rsid w:val="00766EDC"/>
    <w:rsid w:val="007674DC"/>
    <w:rsid w:val="00770E46"/>
    <w:rsid w:val="00771007"/>
    <w:rsid w:val="00775052"/>
    <w:rsid w:val="00776745"/>
    <w:rsid w:val="007809D7"/>
    <w:rsid w:val="00782D82"/>
    <w:rsid w:val="00783308"/>
    <w:rsid w:val="00783508"/>
    <w:rsid w:val="00786503"/>
    <w:rsid w:val="00787523"/>
    <w:rsid w:val="00787E46"/>
    <w:rsid w:val="007913C7"/>
    <w:rsid w:val="00792A0B"/>
    <w:rsid w:val="007943A6"/>
    <w:rsid w:val="007962D7"/>
    <w:rsid w:val="00796C7B"/>
    <w:rsid w:val="00797071"/>
    <w:rsid w:val="007A0BD5"/>
    <w:rsid w:val="007A1292"/>
    <w:rsid w:val="007A38C2"/>
    <w:rsid w:val="007A3B51"/>
    <w:rsid w:val="007A3E9A"/>
    <w:rsid w:val="007A3FC0"/>
    <w:rsid w:val="007A4462"/>
    <w:rsid w:val="007A5D0F"/>
    <w:rsid w:val="007A74C0"/>
    <w:rsid w:val="007A765C"/>
    <w:rsid w:val="007A7EC2"/>
    <w:rsid w:val="007B0EEA"/>
    <w:rsid w:val="007B1121"/>
    <w:rsid w:val="007B11C6"/>
    <w:rsid w:val="007B2B79"/>
    <w:rsid w:val="007B43B0"/>
    <w:rsid w:val="007B5282"/>
    <w:rsid w:val="007B5CEE"/>
    <w:rsid w:val="007C0137"/>
    <w:rsid w:val="007C1998"/>
    <w:rsid w:val="007C1C91"/>
    <w:rsid w:val="007C314D"/>
    <w:rsid w:val="007C31C9"/>
    <w:rsid w:val="007C3B78"/>
    <w:rsid w:val="007C47D0"/>
    <w:rsid w:val="007C57B4"/>
    <w:rsid w:val="007C60BA"/>
    <w:rsid w:val="007C61BC"/>
    <w:rsid w:val="007C65FC"/>
    <w:rsid w:val="007D0EF4"/>
    <w:rsid w:val="007D158C"/>
    <w:rsid w:val="007D2E86"/>
    <w:rsid w:val="007D2F94"/>
    <w:rsid w:val="007D4010"/>
    <w:rsid w:val="007D511A"/>
    <w:rsid w:val="007D5DD5"/>
    <w:rsid w:val="007D6B91"/>
    <w:rsid w:val="007E085C"/>
    <w:rsid w:val="007E22AA"/>
    <w:rsid w:val="007E2D43"/>
    <w:rsid w:val="007E3D3F"/>
    <w:rsid w:val="007E55B3"/>
    <w:rsid w:val="007E6C67"/>
    <w:rsid w:val="007E7200"/>
    <w:rsid w:val="007E7A53"/>
    <w:rsid w:val="007E7A6C"/>
    <w:rsid w:val="007F131B"/>
    <w:rsid w:val="007F335B"/>
    <w:rsid w:val="007F734C"/>
    <w:rsid w:val="007F7D0D"/>
    <w:rsid w:val="00801279"/>
    <w:rsid w:val="008019A3"/>
    <w:rsid w:val="00802DF4"/>
    <w:rsid w:val="0080334F"/>
    <w:rsid w:val="0080348C"/>
    <w:rsid w:val="00804D84"/>
    <w:rsid w:val="00805E53"/>
    <w:rsid w:val="00806041"/>
    <w:rsid w:val="00806C53"/>
    <w:rsid w:val="00810570"/>
    <w:rsid w:val="00810B95"/>
    <w:rsid w:val="00810DFF"/>
    <w:rsid w:val="00811B8D"/>
    <w:rsid w:val="00811DDA"/>
    <w:rsid w:val="00811F41"/>
    <w:rsid w:val="00813281"/>
    <w:rsid w:val="008135A8"/>
    <w:rsid w:val="00813F16"/>
    <w:rsid w:val="00814CAC"/>
    <w:rsid w:val="00817EF9"/>
    <w:rsid w:val="00820EC4"/>
    <w:rsid w:val="00824B77"/>
    <w:rsid w:val="00825E39"/>
    <w:rsid w:val="00827EB0"/>
    <w:rsid w:val="0083103B"/>
    <w:rsid w:val="008312D8"/>
    <w:rsid w:val="0083218F"/>
    <w:rsid w:val="00832E8A"/>
    <w:rsid w:val="00833CCD"/>
    <w:rsid w:val="0083713F"/>
    <w:rsid w:val="008371E8"/>
    <w:rsid w:val="0084351A"/>
    <w:rsid w:val="008468C0"/>
    <w:rsid w:val="008474C7"/>
    <w:rsid w:val="0085017C"/>
    <w:rsid w:val="00850595"/>
    <w:rsid w:val="00852B48"/>
    <w:rsid w:val="00854BFE"/>
    <w:rsid w:val="00862ACE"/>
    <w:rsid w:val="008643CC"/>
    <w:rsid w:val="0086616C"/>
    <w:rsid w:val="00871408"/>
    <w:rsid w:val="008729CE"/>
    <w:rsid w:val="00873654"/>
    <w:rsid w:val="0087545B"/>
    <w:rsid w:val="008761DD"/>
    <w:rsid w:val="00876C91"/>
    <w:rsid w:val="00881844"/>
    <w:rsid w:val="00882694"/>
    <w:rsid w:val="00882DA4"/>
    <w:rsid w:val="00883939"/>
    <w:rsid w:val="0088400B"/>
    <w:rsid w:val="0088612B"/>
    <w:rsid w:val="00887233"/>
    <w:rsid w:val="00890996"/>
    <w:rsid w:val="00891F47"/>
    <w:rsid w:val="00892845"/>
    <w:rsid w:val="00893365"/>
    <w:rsid w:val="00893C67"/>
    <w:rsid w:val="00893C69"/>
    <w:rsid w:val="00894701"/>
    <w:rsid w:val="00896AB1"/>
    <w:rsid w:val="0089723A"/>
    <w:rsid w:val="00897D7A"/>
    <w:rsid w:val="008A0BF7"/>
    <w:rsid w:val="008A0E8D"/>
    <w:rsid w:val="008A22E3"/>
    <w:rsid w:val="008A2E35"/>
    <w:rsid w:val="008A3FF7"/>
    <w:rsid w:val="008A4214"/>
    <w:rsid w:val="008A4AD5"/>
    <w:rsid w:val="008A50BA"/>
    <w:rsid w:val="008A5761"/>
    <w:rsid w:val="008A622E"/>
    <w:rsid w:val="008A6C70"/>
    <w:rsid w:val="008B0A87"/>
    <w:rsid w:val="008B1B18"/>
    <w:rsid w:val="008B4371"/>
    <w:rsid w:val="008B4857"/>
    <w:rsid w:val="008B64D1"/>
    <w:rsid w:val="008B78DB"/>
    <w:rsid w:val="008C0A2B"/>
    <w:rsid w:val="008C0F7B"/>
    <w:rsid w:val="008C2408"/>
    <w:rsid w:val="008C2BCA"/>
    <w:rsid w:val="008C2FA7"/>
    <w:rsid w:val="008C31E2"/>
    <w:rsid w:val="008C3422"/>
    <w:rsid w:val="008C351D"/>
    <w:rsid w:val="008C3AE7"/>
    <w:rsid w:val="008C4536"/>
    <w:rsid w:val="008C4862"/>
    <w:rsid w:val="008C5BFA"/>
    <w:rsid w:val="008C78B7"/>
    <w:rsid w:val="008C7AE5"/>
    <w:rsid w:val="008D0B49"/>
    <w:rsid w:val="008D3757"/>
    <w:rsid w:val="008D50F5"/>
    <w:rsid w:val="008D6E5A"/>
    <w:rsid w:val="008D784B"/>
    <w:rsid w:val="008E325D"/>
    <w:rsid w:val="008E37F9"/>
    <w:rsid w:val="008E3F5F"/>
    <w:rsid w:val="008E4657"/>
    <w:rsid w:val="008F2673"/>
    <w:rsid w:val="008F4673"/>
    <w:rsid w:val="008F4F54"/>
    <w:rsid w:val="008F6427"/>
    <w:rsid w:val="008F77AA"/>
    <w:rsid w:val="00901542"/>
    <w:rsid w:val="00902169"/>
    <w:rsid w:val="0090276A"/>
    <w:rsid w:val="00902DC9"/>
    <w:rsid w:val="00903C71"/>
    <w:rsid w:val="00904DF4"/>
    <w:rsid w:val="0090570C"/>
    <w:rsid w:val="00906103"/>
    <w:rsid w:val="009070E4"/>
    <w:rsid w:val="00907EA5"/>
    <w:rsid w:val="009123A8"/>
    <w:rsid w:val="00915005"/>
    <w:rsid w:val="00915DC4"/>
    <w:rsid w:val="00915EE5"/>
    <w:rsid w:val="0091773C"/>
    <w:rsid w:val="0091793D"/>
    <w:rsid w:val="00917DA0"/>
    <w:rsid w:val="00917EFE"/>
    <w:rsid w:val="00920D42"/>
    <w:rsid w:val="009224AC"/>
    <w:rsid w:val="009247E8"/>
    <w:rsid w:val="009265EB"/>
    <w:rsid w:val="00926C9A"/>
    <w:rsid w:val="00927738"/>
    <w:rsid w:val="00927D1E"/>
    <w:rsid w:val="00927FED"/>
    <w:rsid w:val="00930534"/>
    <w:rsid w:val="00930C5B"/>
    <w:rsid w:val="009319E6"/>
    <w:rsid w:val="00934819"/>
    <w:rsid w:val="009410B0"/>
    <w:rsid w:val="0094180C"/>
    <w:rsid w:val="0094365A"/>
    <w:rsid w:val="00943DA0"/>
    <w:rsid w:val="0094423D"/>
    <w:rsid w:val="00945172"/>
    <w:rsid w:val="00945EF6"/>
    <w:rsid w:val="00946E14"/>
    <w:rsid w:val="00946E74"/>
    <w:rsid w:val="00947D4C"/>
    <w:rsid w:val="00950023"/>
    <w:rsid w:val="00950638"/>
    <w:rsid w:val="00950DA3"/>
    <w:rsid w:val="0095163B"/>
    <w:rsid w:val="009519BD"/>
    <w:rsid w:val="009520C0"/>
    <w:rsid w:val="009523CE"/>
    <w:rsid w:val="0095288B"/>
    <w:rsid w:val="00954536"/>
    <w:rsid w:val="00954598"/>
    <w:rsid w:val="00955596"/>
    <w:rsid w:val="00955E73"/>
    <w:rsid w:val="00961563"/>
    <w:rsid w:val="00961AA6"/>
    <w:rsid w:val="00963572"/>
    <w:rsid w:val="0096365A"/>
    <w:rsid w:val="00963B86"/>
    <w:rsid w:val="00965679"/>
    <w:rsid w:val="00965CC5"/>
    <w:rsid w:val="0097025C"/>
    <w:rsid w:val="00971077"/>
    <w:rsid w:val="00972467"/>
    <w:rsid w:val="00974618"/>
    <w:rsid w:val="009751E8"/>
    <w:rsid w:val="0097564C"/>
    <w:rsid w:val="00976561"/>
    <w:rsid w:val="00977044"/>
    <w:rsid w:val="00981C82"/>
    <w:rsid w:val="0098254A"/>
    <w:rsid w:val="00982FB0"/>
    <w:rsid w:val="00986222"/>
    <w:rsid w:val="00987A1B"/>
    <w:rsid w:val="00994559"/>
    <w:rsid w:val="009A0B29"/>
    <w:rsid w:val="009A2926"/>
    <w:rsid w:val="009A4A3B"/>
    <w:rsid w:val="009A4FDF"/>
    <w:rsid w:val="009A51DE"/>
    <w:rsid w:val="009A5CFE"/>
    <w:rsid w:val="009A5D79"/>
    <w:rsid w:val="009A6F85"/>
    <w:rsid w:val="009A7A79"/>
    <w:rsid w:val="009B0606"/>
    <w:rsid w:val="009B0A0D"/>
    <w:rsid w:val="009B2094"/>
    <w:rsid w:val="009B21D1"/>
    <w:rsid w:val="009B3629"/>
    <w:rsid w:val="009B3730"/>
    <w:rsid w:val="009B52EC"/>
    <w:rsid w:val="009B6813"/>
    <w:rsid w:val="009B70D7"/>
    <w:rsid w:val="009B791E"/>
    <w:rsid w:val="009C1A2A"/>
    <w:rsid w:val="009C1A81"/>
    <w:rsid w:val="009C1B02"/>
    <w:rsid w:val="009C2F88"/>
    <w:rsid w:val="009C3746"/>
    <w:rsid w:val="009C4331"/>
    <w:rsid w:val="009C43EB"/>
    <w:rsid w:val="009C49AB"/>
    <w:rsid w:val="009C6D31"/>
    <w:rsid w:val="009C7196"/>
    <w:rsid w:val="009D0BAF"/>
    <w:rsid w:val="009D274B"/>
    <w:rsid w:val="009D2BDA"/>
    <w:rsid w:val="009D3ACD"/>
    <w:rsid w:val="009D644B"/>
    <w:rsid w:val="009D6EF4"/>
    <w:rsid w:val="009E1E04"/>
    <w:rsid w:val="009E3244"/>
    <w:rsid w:val="009E42D9"/>
    <w:rsid w:val="009E4CBD"/>
    <w:rsid w:val="009E4F75"/>
    <w:rsid w:val="009E548F"/>
    <w:rsid w:val="009E58C2"/>
    <w:rsid w:val="009E5AF6"/>
    <w:rsid w:val="009F101F"/>
    <w:rsid w:val="009F244C"/>
    <w:rsid w:val="009F2922"/>
    <w:rsid w:val="009F2930"/>
    <w:rsid w:val="009F30C7"/>
    <w:rsid w:val="009F35C6"/>
    <w:rsid w:val="009F6676"/>
    <w:rsid w:val="009F6758"/>
    <w:rsid w:val="009F76FB"/>
    <w:rsid w:val="00A002CF"/>
    <w:rsid w:val="00A014BB"/>
    <w:rsid w:val="00A02957"/>
    <w:rsid w:val="00A04185"/>
    <w:rsid w:val="00A04375"/>
    <w:rsid w:val="00A04B1B"/>
    <w:rsid w:val="00A0508C"/>
    <w:rsid w:val="00A0735C"/>
    <w:rsid w:val="00A105DC"/>
    <w:rsid w:val="00A10E6E"/>
    <w:rsid w:val="00A10ED0"/>
    <w:rsid w:val="00A12421"/>
    <w:rsid w:val="00A12B2F"/>
    <w:rsid w:val="00A17973"/>
    <w:rsid w:val="00A17C4E"/>
    <w:rsid w:val="00A17F50"/>
    <w:rsid w:val="00A20767"/>
    <w:rsid w:val="00A209CC"/>
    <w:rsid w:val="00A22BBC"/>
    <w:rsid w:val="00A23162"/>
    <w:rsid w:val="00A239F8"/>
    <w:rsid w:val="00A243CF"/>
    <w:rsid w:val="00A25C72"/>
    <w:rsid w:val="00A25F67"/>
    <w:rsid w:val="00A26996"/>
    <w:rsid w:val="00A277E0"/>
    <w:rsid w:val="00A30431"/>
    <w:rsid w:val="00A3084B"/>
    <w:rsid w:val="00A32D1D"/>
    <w:rsid w:val="00A34F88"/>
    <w:rsid w:val="00A37D4C"/>
    <w:rsid w:val="00A4065E"/>
    <w:rsid w:val="00A40BCA"/>
    <w:rsid w:val="00A40C24"/>
    <w:rsid w:val="00A411DC"/>
    <w:rsid w:val="00A42E2B"/>
    <w:rsid w:val="00A440E0"/>
    <w:rsid w:val="00A450BB"/>
    <w:rsid w:val="00A4525B"/>
    <w:rsid w:val="00A45E38"/>
    <w:rsid w:val="00A5001C"/>
    <w:rsid w:val="00A52B74"/>
    <w:rsid w:val="00A559EC"/>
    <w:rsid w:val="00A563F0"/>
    <w:rsid w:val="00A566EA"/>
    <w:rsid w:val="00A56BAB"/>
    <w:rsid w:val="00A57F7E"/>
    <w:rsid w:val="00A60C8E"/>
    <w:rsid w:val="00A6164B"/>
    <w:rsid w:val="00A63FC0"/>
    <w:rsid w:val="00A64A81"/>
    <w:rsid w:val="00A65940"/>
    <w:rsid w:val="00A66FAB"/>
    <w:rsid w:val="00A67576"/>
    <w:rsid w:val="00A70B3F"/>
    <w:rsid w:val="00A7132D"/>
    <w:rsid w:val="00A71C9D"/>
    <w:rsid w:val="00A727B5"/>
    <w:rsid w:val="00A7298B"/>
    <w:rsid w:val="00A73EA9"/>
    <w:rsid w:val="00A7402F"/>
    <w:rsid w:val="00A74430"/>
    <w:rsid w:val="00A75E54"/>
    <w:rsid w:val="00A76073"/>
    <w:rsid w:val="00A76E02"/>
    <w:rsid w:val="00A77A6D"/>
    <w:rsid w:val="00A82525"/>
    <w:rsid w:val="00A82DCC"/>
    <w:rsid w:val="00A837E2"/>
    <w:rsid w:val="00A838A4"/>
    <w:rsid w:val="00A83C76"/>
    <w:rsid w:val="00A840AF"/>
    <w:rsid w:val="00A84648"/>
    <w:rsid w:val="00A860DC"/>
    <w:rsid w:val="00A861EB"/>
    <w:rsid w:val="00A865F6"/>
    <w:rsid w:val="00A91C90"/>
    <w:rsid w:val="00A92812"/>
    <w:rsid w:val="00A92A9F"/>
    <w:rsid w:val="00A94351"/>
    <w:rsid w:val="00A94838"/>
    <w:rsid w:val="00A97246"/>
    <w:rsid w:val="00AA0375"/>
    <w:rsid w:val="00AA0901"/>
    <w:rsid w:val="00AA1708"/>
    <w:rsid w:val="00AA3EC4"/>
    <w:rsid w:val="00AA4B7F"/>
    <w:rsid w:val="00AA5FD5"/>
    <w:rsid w:val="00AA6C47"/>
    <w:rsid w:val="00AA6DEA"/>
    <w:rsid w:val="00AA7CE0"/>
    <w:rsid w:val="00AB18D8"/>
    <w:rsid w:val="00AB22AC"/>
    <w:rsid w:val="00AB3B31"/>
    <w:rsid w:val="00AB45BF"/>
    <w:rsid w:val="00AB49DA"/>
    <w:rsid w:val="00AB4C5D"/>
    <w:rsid w:val="00AB668B"/>
    <w:rsid w:val="00AB6E5A"/>
    <w:rsid w:val="00AB77A2"/>
    <w:rsid w:val="00AC150F"/>
    <w:rsid w:val="00AC59C1"/>
    <w:rsid w:val="00AC61CB"/>
    <w:rsid w:val="00AC692F"/>
    <w:rsid w:val="00AC71F1"/>
    <w:rsid w:val="00AC7218"/>
    <w:rsid w:val="00AD05DD"/>
    <w:rsid w:val="00AD098D"/>
    <w:rsid w:val="00AD4433"/>
    <w:rsid w:val="00AD7DF4"/>
    <w:rsid w:val="00AE055E"/>
    <w:rsid w:val="00AE093C"/>
    <w:rsid w:val="00AE2595"/>
    <w:rsid w:val="00AE3A09"/>
    <w:rsid w:val="00AE433B"/>
    <w:rsid w:val="00AE4EE7"/>
    <w:rsid w:val="00AE5718"/>
    <w:rsid w:val="00AE5A3A"/>
    <w:rsid w:val="00AE63A4"/>
    <w:rsid w:val="00AF082F"/>
    <w:rsid w:val="00AF2EA1"/>
    <w:rsid w:val="00AF3884"/>
    <w:rsid w:val="00AF4C33"/>
    <w:rsid w:val="00AF5C2A"/>
    <w:rsid w:val="00AF5D0D"/>
    <w:rsid w:val="00AF613A"/>
    <w:rsid w:val="00AF7908"/>
    <w:rsid w:val="00B04A81"/>
    <w:rsid w:val="00B04C2F"/>
    <w:rsid w:val="00B04D47"/>
    <w:rsid w:val="00B07708"/>
    <w:rsid w:val="00B07AEF"/>
    <w:rsid w:val="00B07FEF"/>
    <w:rsid w:val="00B10CBA"/>
    <w:rsid w:val="00B10F8B"/>
    <w:rsid w:val="00B116CF"/>
    <w:rsid w:val="00B1320D"/>
    <w:rsid w:val="00B14A31"/>
    <w:rsid w:val="00B15E5C"/>
    <w:rsid w:val="00B169B4"/>
    <w:rsid w:val="00B16A29"/>
    <w:rsid w:val="00B216EA"/>
    <w:rsid w:val="00B2243F"/>
    <w:rsid w:val="00B226FC"/>
    <w:rsid w:val="00B23DAE"/>
    <w:rsid w:val="00B24F7F"/>
    <w:rsid w:val="00B264E7"/>
    <w:rsid w:val="00B26FEE"/>
    <w:rsid w:val="00B3161B"/>
    <w:rsid w:val="00B326EE"/>
    <w:rsid w:val="00B32ED5"/>
    <w:rsid w:val="00B345F2"/>
    <w:rsid w:val="00B363A5"/>
    <w:rsid w:val="00B428BB"/>
    <w:rsid w:val="00B43C98"/>
    <w:rsid w:val="00B43C9F"/>
    <w:rsid w:val="00B44831"/>
    <w:rsid w:val="00B45CA4"/>
    <w:rsid w:val="00B461F0"/>
    <w:rsid w:val="00B4630B"/>
    <w:rsid w:val="00B4651A"/>
    <w:rsid w:val="00B465E8"/>
    <w:rsid w:val="00B47C71"/>
    <w:rsid w:val="00B47F5B"/>
    <w:rsid w:val="00B500D6"/>
    <w:rsid w:val="00B51AB5"/>
    <w:rsid w:val="00B53E4F"/>
    <w:rsid w:val="00B5632B"/>
    <w:rsid w:val="00B61BD1"/>
    <w:rsid w:val="00B62966"/>
    <w:rsid w:val="00B65503"/>
    <w:rsid w:val="00B65D23"/>
    <w:rsid w:val="00B677D1"/>
    <w:rsid w:val="00B7025D"/>
    <w:rsid w:val="00B71385"/>
    <w:rsid w:val="00B71A7F"/>
    <w:rsid w:val="00B71F8F"/>
    <w:rsid w:val="00B7206C"/>
    <w:rsid w:val="00B74FB7"/>
    <w:rsid w:val="00B75704"/>
    <w:rsid w:val="00B76101"/>
    <w:rsid w:val="00B80681"/>
    <w:rsid w:val="00B81621"/>
    <w:rsid w:val="00B81C7F"/>
    <w:rsid w:val="00B81D48"/>
    <w:rsid w:val="00B81D49"/>
    <w:rsid w:val="00B82162"/>
    <w:rsid w:val="00B83578"/>
    <w:rsid w:val="00B8375B"/>
    <w:rsid w:val="00B84599"/>
    <w:rsid w:val="00B876C4"/>
    <w:rsid w:val="00B87B5E"/>
    <w:rsid w:val="00B9034F"/>
    <w:rsid w:val="00B91150"/>
    <w:rsid w:val="00B9137B"/>
    <w:rsid w:val="00B91A38"/>
    <w:rsid w:val="00B9491C"/>
    <w:rsid w:val="00B959A3"/>
    <w:rsid w:val="00B96199"/>
    <w:rsid w:val="00BA3A09"/>
    <w:rsid w:val="00BA5ADF"/>
    <w:rsid w:val="00BA652E"/>
    <w:rsid w:val="00BA68CE"/>
    <w:rsid w:val="00BA6BCB"/>
    <w:rsid w:val="00BA6E37"/>
    <w:rsid w:val="00BA717F"/>
    <w:rsid w:val="00BA743C"/>
    <w:rsid w:val="00BB020F"/>
    <w:rsid w:val="00BB10FC"/>
    <w:rsid w:val="00BB4643"/>
    <w:rsid w:val="00BB564A"/>
    <w:rsid w:val="00BC21BD"/>
    <w:rsid w:val="00BC2D16"/>
    <w:rsid w:val="00BC398A"/>
    <w:rsid w:val="00BC404F"/>
    <w:rsid w:val="00BC470F"/>
    <w:rsid w:val="00BC5F2A"/>
    <w:rsid w:val="00BC6FF3"/>
    <w:rsid w:val="00BC79AA"/>
    <w:rsid w:val="00BD0E58"/>
    <w:rsid w:val="00BD0F05"/>
    <w:rsid w:val="00BD2C28"/>
    <w:rsid w:val="00BD4A77"/>
    <w:rsid w:val="00BD4EE9"/>
    <w:rsid w:val="00BD5A9B"/>
    <w:rsid w:val="00BD6FA5"/>
    <w:rsid w:val="00BE04DA"/>
    <w:rsid w:val="00BE06D2"/>
    <w:rsid w:val="00BE1943"/>
    <w:rsid w:val="00BE1A5D"/>
    <w:rsid w:val="00BE1D8E"/>
    <w:rsid w:val="00BE3445"/>
    <w:rsid w:val="00BE6E3D"/>
    <w:rsid w:val="00BF0935"/>
    <w:rsid w:val="00BF0F79"/>
    <w:rsid w:val="00BF22DA"/>
    <w:rsid w:val="00BF24F4"/>
    <w:rsid w:val="00BF2DE2"/>
    <w:rsid w:val="00BF33C6"/>
    <w:rsid w:val="00BF41D1"/>
    <w:rsid w:val="00BF51BF"/>
    <w:rsid w:val="00BF57F9"/>
    <w:rsid w:val="00BF5D3C"/>
    <w:rsid w:val="00BF6641"/>
    <w:rsid w:val="00BF6BB8"/>
    <w:rsid w:val="00C005E9"/>
    <w:rsid w:val="00C02AE5"/>
    <w:rsid w:val="00C03562"/>
    <w:rsid w:val="00C03F0D"/>
    <w:rsid w:val="00C04FA6"/>
    <w:rsid w:val="00C0503B"/>
    <w:rsid w:val="00C05127"/>
    <w:rsid w:val="00C05CF8"/>
    <w:rsid w:val="00C0611B"/>
    <w:rsid w:val="00C077FD"/>
    <w:rsid w:val="00C078BC"/>
    <w:rsid w:val="00C07A4A"/>
    <w:rsid w:val="00C1002E"/>
    <w:rsid w:val="00C11983"/>
    <w:rsid w:val="00C1390D"/>
    <w:rsid w:val="00C1401F"/>
    <w:rsid w:val="00C15BD8"/>
    <w:rsid w:val="00C2098A"/>
    <w:rsid w:val="00C21AA9"/>
    <w:rsid w:val="00C2546E"/>
    <w:rsid w:val="00C2596C"/>
    <w:rsid w:val="00C26BA7"/>
    <w:rsid w:val="00C27D28"/>
    <w:rsid w:val="00C27EE3"/>
    <w:rsid w:val="00C30D42"/>
    <w:rsid w:val="00C31811"/>
    <w:rsid w:val="00C31EB6"/>
    <w:rsid w:val="00C32DAE"/>
    <w:rsid w:val="00C336E1"/>
    <w:rsid w:val="00C34137"/>
    <w:rsid w:val="00C34661"/>
    <w:rsid w:val="00C34B5B"/>
    <w:rsid w:val="00C36314"/>
    <w:rsid w:val="00C37621"/>
    <w:rsid w:val="00C401BA"/>
    <w:rsid w:val="00C40FB8"/>
    <w:rsid w:val="00C41129"/>
    <w:rsid w:val="00C43D34"/>
    <w:rsid w:val="00C444C1"/>
    <w:rsid w:val="00C461F6"/>
    <w:rsid w:val="00C50249"/>
    <w:rsid w:val="00C50A1E"/>
    <w:rsid w:val="00C516A0"/>
    <w:rsid w:val="00C51AA1"/>
    <w:rsid w:val="00C57C9D"/>
    <w:rsid w:val="00C600F3"/>
    <w:rsid w:val="00C62915"/>
    <w:rsid w:val="00C63136"/>
    <w:rsid w:val="00C63E6A"/>
    <w:rsid w:val="00C64FFC"/>
    <w:rsid w:val="00C651BA"/>
    <w:rsid w:val="00C65DEB"/>
    <w:rsid w:val="00C66826"/>
    <w:rsid w:val="00C677E8"/>
    <w:rsid w:val="00C70C48"/>
    <w:rsid w:val="00C71176"/>
    <w:rsid w:val="00C73B7E"/>
    <w:rsid w:val="00C73C91"/>
    <w:rsid w:val="00C74353"/>
    <w:rsid w:val="00C74429"/>
    <w:rsid w:val="00C74A08"/>
    <w:rsid w:val="00C74C6B"/>
    <w:rsid w:val="00C75CCC"/>
    <w:rsid w:val="00C760A2"/>
    <w:rsid w:val="00C80D33"/>
    <w:rsid w:val="00C81320"/>
    <w:rsid w:val="00C81568"/>
    <w:rsid w:val="00C81662"/>
    <w:rsid w:val="00C820D9"/>
    <w:rsid w:val="00C84C95"/>
    <w:rsid w:val="00C860AD"/>
    <w:rsid w:val="00C91507"/>
    <w:rsid w:val="00C9200F"/>
    <w:rsid w:val="00C928BD"/>
    <w:rsid w:val="00C94A0F"/>
    <w:rsid w:val="00C954EC"/>
    <w:rsid w:val="00C97486"/>
    <w:rsid w:val="00CA414D"/>
    <w:rsid w:val="00CA4C65"/>
    <w:rsid w:val="00CA5417"/>
    <w:rsid w:val="00CA5729"/>
    <w:rsid w:val="00CA64B3"/>
    <w:rsid w:val="00CA6CBD"/>
    <w:rsid w:val="00CA715E"/>
    <w:rsid w:val="00CB0264"/>
    <w:rsid w:val="00CB34CC"/>
    <w:rsid w:val="00CB3B91"/>
    <w:rsid w:val="00CB729F"/>
    <w:rsid w:val="00CB7F27"/>
    <w:rsid w:val="00CC0A86"/>
    <w:rsid w:val="00CC28F4"/>
    <w:rsid w:val="00CC3E02"/>
    <w:rsid w:val="00CC4759"/>
    <w:rsid w:val="00CC47E7"/>
    <w:rsid w:val="00CC663C"/>
    <w:rsid w:val="00CC6678"/>
    <w:rsid w:val="00CC6F91"/>
    <w:rsid w:val="00CC76ED"/>
    <w:rsid w:val="00CD0107"/>
    <w:rsid w:val="00CD1F99"/>
    <w:rsid w:val="00CD302F"/>
    <w:rsid w:val="00CD332C"/>
    <w:rsid w:val="00CD61A4"/>
    <w:rsid w:val="00CD7FC4"/>
    <w:rsid w:val="00CE0446"/>
    <w:rsid w:val="00CE2BB0"/>
    <w:rsid w:val="00CE2C95"/>
    <w:rsid w:val="00CE6C4A"/>
    <w:rsid w:val="00CE7E39"/>
    <w:rsid w:val="00CF06B6"/>
    <w:rsid w:val="00CF1B28"/>
    <w:rsid w:val="00CF1D4B"/>
    <w:rsid w:val="00CF26C8"/>
    <w:rsid w:val="00CF3B40"/>
    <w:rsid w:val="00CF6133"/>
    <w:rsid w:val="00D00587"/>
    <w:rsid w:val="00D00646"/>
    <w:rsid w:val="00D00964"/>
    <w:rsid w:val="00D00A83"/>
    <w:rsid w:val="00D00EC6"/>
    <w:rsid w:val="00D01632"/>
    <w:rsid w:val="00D01E7D"/>
    <w:rsid w:val="00D03E19"/>
    <w:rsid w:val="00D060CD"/>
    <w:rsid w:val="00D06186"/>
    <w:rsid w:val="00D100EA"/>
    <w:rsid w:val="00D10819"/>
    <w:rsid w:val="00D10D09"/>
    <w:rsid w:val="00D117BE"/>
    <w:rsid w:val="00D14CD4"/>
    <w:rsid w:val="00D2084C"/>
    <w:rsid w:val="00D20C65"/>
    <w:rsid w:val="00D23467"/>
    <w:rsid w:val="00D23D92"/>
    <w:rsid w:val="00D2481F"/>
    <w:rsid w:val="00D27387"/>
    <w:rsid w:val="00D3002A"/>
    <w:rsid w:val="00D3211B"/>
    <w:rsid w:val="00D323CC"/>
    <w:rsid w:val="00D32F9A"/>
    <w:rsid w:val="00D33E42"/>
    <w:rsid w:val="00D3480B"/>
    <w:rsid w:val="00D35978"/>
    <w:rsid w:val="00D363E1"/>
    <w:rsid w:val="00D37007"/>
    <w:rsid w:val="00D415D4"/>
    <w:rsid w:val="00D423B5"/>
    <w:rsid w:val="00D42916"/>
    <w:rsid w:val="00D42C90"/>
    <w:rsid w:val="00D4308B"/>
    <w:rsid w:val="00D44E3E"/>
    <w:rsid w:val="00D4675D"/>
    <w:rsid w:val="00D46C24"/>
    <w:rsid w:val="00D47247"/>
    <w:rsid w:val="00D4743F"/>
    <w:rsid w:val="00D47E88"/>
    <w:rsid w:val="00D50421"/>
    <w:rsid w:val="00D50E8B"/>
    <w:rsid w:val="00D5187F"/>
    <w:rsid w:val="00D5214C"/>
    <w:rsid w:val="00D524FB"/>
    <w:rsid w:val="00D53197"/>
    <w:rsid w:val="00D53CA5"/>
    <w:rsid w:val="00D54804"/>
    <w:rsid w:val="00D55052"/>
    <w:rsid w:val="00D56769"/>
    <w:rsid w:val="00D57F51"/>
    <w:rsid w:val="00D60487"/>
    <w:rsid w:val="00D60550"/>
    <w:rsid w:val="00D610BC"/>
    <w:rsid w:val="00D65D9E"/>
    <w:rsid w:val="00D67CE5"/>
    <w:rsid w:val="00D72C29"/>
    <w:rsid w:val="00D7404D"/>
    <w:rsid w:val="00D7456F"/>
    <w:rsid w:val="00D750D0"/>
    <w:rsid w:val="00D77E6C"/>
    <w:rsid w:val="00D8156C"/>
    <w:rsid w:val="00D82E17"/>
    <w:rsid w:val="00D83071"/>
    <w:rsid w:val="00D83959"/>
    <w:rsid w:val="00D84061"/>
    <w:rsid w:val="00D84EF3"/>
    <w:rsid w:val="00D850AF"/>
    <w:rsid w:val="00D85A00"/>
    <w:rsid w:val="00D86964"/>
    <w:rsid w:val="00D90A9B"/>
    <w:rsid w:val="00D91729"/>
    <w:rsid w:val="00D93698"/>
    <w:rsid w:val="00D966E0"/>
    <w:rsid w:val="00D97628"/>
    <w:rsid w:val="00D97B19"/>
    <w:rsid w:val="00D97F18"/>
    <w:rsid w:val="00DA0736"/>
    <w:rsid w:val="00DA2027"/>
    <w:rsid w:val="00DA2F7F"/>
    <w:rsid w:val="00DA3445"/>
    <w:rsid w:val="00DA65E7"/>
    <w:rsid w:val="00DA71FA"/>
    <w:rsid w:val="00DB56A1"/>
    <w:rsid w:val="00DB6B12"/>
    <w:rsid w:val="00DC05AE"/>
    <w:rsid w:val="00DC2DDD"/>
    <w:rsid w:val="00DC301D"/>
    <w:rsid w:val="00DC3B59"/>
    <w:rsid w:val="00DC3DE9"/>
    <w:rsid w:val="00DC5B10"/>
    <w:rsid w:val="00DC6A9F"/>
    <w:rsid w:val="00DC7E7B"/>
    <w:rsid w:val="00DC7FFD"/>
    <w:rsid w:val="00DD1735"/>
    <w:rsid w:val="00DD3BCE"/>
    <w:rsid w:val="00DD4F6A"/>
    <w:rsid w:val="00DD5E6E"/>
    <w:rsid w:val="00DD601F"/>
    <w:rsid w:val="00DD7A30"/>
    <w:rsid w:val="00DE0169"/>
    <w:rsid w:val="00DE0BC8"/>
    <w:rsid w:val="00DE0D29"/>
    <w:rsid w:val="00DE102B"/>
    <w:rsid w:val="00DE167E"/>
    <w:rsid w:val="00DE4062"/>
    <w:rsid w:val="00DF0476"/>
    <w:rsid w:val="00DF2591"/>
    <w:rsid w:val="00DF2C2C"/>
    <w:rsid w:val="00DF3F5A"/>
    <w:rsid w:val="00DF513E"/>
    <w:rsid w:val="00DF6D22"/>
    <w:rsid w:val="00DF71AC"/>
    <w:rsid w:val="00E0178C"/>
    <w:rsid w:val="00E02C9D"/>
    <w:rsid w:val="00E036AF"/>
    <w:rsid w:val="00E047B8"/>
    <w:rsid w:val="00E05CAA"/>
    <w:rsid w:val="00E05E40"/>
    <w:rsid w:val="00E10304"/>
    <w:rsid w:val="00E11622"/>
    <w:rsid w:val="00E123DF"/>
    <w:rsid w:val="00E1343F"/>
    <w:rsid w:val="00E13B1E"/>
    <w:rsid w:val="00E13E2E"/>
    <w:rsid w:val="00E1537D"/>
    <w:rsid w:val="00E1553A"/>
    <w:rsid w:val="00E15A06"/>
    <w:rsid w:val="00E200E7"/>
    <w:rsid w:val="00E2073B"/>
    <w:rsid w:val="00E2146D"/>
    <w:rsid w:val="00E21569"/>
    <w:rsid w:val="00E22353"/>
    <w:rsid w:val="00E258F1"/>
    <w:rsid w:val="00E259FE"/>
    <w:rsid w:val="00E33BE3"/>
    <w:rsid w:val="00E34360"/>
    <w:rsid w:val="00E344A7"/>
    <w:rsid w:val="00E345E5"/>
    <w:rsid w:val="00E34755"/>
    <w:rsid w:val="00E34D9B"/>
    <w:rsid w:val="00E36CE6"/>
    <w:rsid w:val="00E36DFB"/>
    <w:rsid w:val="00E371B6"/>
    <w:rsid w:val="00E40E43"/>
    <w:rsid w:val="00E414D1"/>
    <w:rsid w:val="00E42ED1"/>
    <w:rsid w:val="00E44066"/>
    <w:rsid w:val="00E4507B"/>
    <w:rsid w:val="00E4526B"/>
    <w:rsid w:val="00E45A11"/>
    <w:rsid w:val="00E4607A"/>
    <w:rsid w:val="00E51B59"/>
    <w:rsid w:val="00E52279"/>
    <w:rsid w:val="00E52F33"/>
    <w:rsid w:val="00E53152"/>
    <w:rsid w:val="00E53832"/>
    <w:rsid w:val="00E541B1"/>
    <w:rsid w:val="00E5500D"/>
    <w:rsid w:val="00E5519C"/>
    <w:rsid w:val="00E55A04"/>
    <w:rsid w:val="00E56831"/>
    <w:rsid w:val="00E56BE3"/>
    <w:rsid w:val="00E57974"/>
    <w:rsid w:val="00E60B81"/>
    <w:rsid w:val="00E63A45"/>
    <w:rsid w:val="00E63CEE"/>
    <w:rsid w:val="00E63E76"/>
    <w:rsid w:val="00E63EBB"/>
    <w:rsid w:val="00E66030"/>
    <w:rsid w:val="00E6684E"/>
    <w:rsid w:val="00E668E0"/>
    <w:rsid w:val="00E66F4F"/>
    <w:rsid w:val="00E70DD3"/>
    <w:rsid w:val="00E72073"/>
    <w:rsid w:val="00E720AB"/>
    <w:rsid w:val="00E72436"/>
    <w:rsid w:val="00E748C8"/>
    <w:rsid w:val="00E75862"/>
    <w:rsid w:val="00E76C70"/>
    <w:rsid w:val="00E77C3E"/>
    <w:rsid w:val="00E801CB"/>
    <w:rsid w:val="00E834A9"/>
    <w:rsid w:val="00E84244"/>
    <w:rsid w:val="00E846CC"/>
    <w:rsid w:val="00E84CCA"/>
    <w:rsid w:val="00E85653"/>
    <w:rsid w:val="00E906F7"/>
    <w:rsid w:val="00E9246B"/>
    <w:rsid w:val="00E92C06"/>
    <w:rsid w:val="00E94A23"/>
    <w:rsid w:val="00E9615D"/>
    <w:rsid w:val="00E97186"/>
    <w:rsid w:val="00EA0756"/>
    <w:rsid w:val="00EA1C50"/>
    <w:rsid w:val="00EA1EBB"/>
    <w:rsid w:val="00EA390E"/>
    <w:rsid w:val="00EA5620"/>
    <w:rsid w:val="00EA747A"/>
    <w:rsid w:val="00EA7ACF"/>
    <w:rsid w:val="00EA7B81"/>
    <w:rsid w:val="00EB24AF"/>
    <w:rsid w:val="00EB35BE"/>
    <w:rsid w:val="00EB3EEB"/>
    <w:rsid w:val="00EB418B"/>
    <w:rsid w:val="00EB4690"/>
    <w:rsid w:val="00EB5A1B"/>
    <w:rsid w:val="00EB6CA9"/>
    <w:rsid w:val="00EC2168"/>
    <w:rsid w:val="00EC2672"/>
    <w:rsid w:val="00EC4038"/>
    <w:rsid w:val="00EC474F"/>
    <w:rsid w:val="00EC485C"/>
    <w:rsid w:val="00EC4DB6"/>
    <w:rsid w:val="00EC7357"/>
    <w:rsid w:val="00EC7946"/>
    <w:rsid w:val="00ED0282"/>
    <w:rsid w:val="00ED237C"/>
    <w:rsid w:val="00ED41E0"/>
    <w:rsid w:val="00ED60CC"/>
    <w:rsid w:val="00ED69E7"/>
    <w:rsid w:val="00ED6A85"/>
    <w:rsid w:val="00ED6C20"/>
    <w:rsid w:val="00ED739F"/>
    <w:rsid w:val="00EE006C"/>
    <w:rsid w:val="00EE0997"/>
    <w:rsid w:val="00EE2434"/>
    <w:rsid w:val="00EE2A6D"/>
    <w:rsid w:val="00EE7F21"/>
    <w:rsid w:val="00EF08D3"/>
    <w:rsid w:val="00EF1454"/>
    <w:rsid w:val="00EF19A0"/>
    <w:rsid w:val="00EF23CA"/>
    <w:rsid w:val="00EF418A"/>
    <w:rsid w:val="00EF5256"/>
    <w:rsid w:val="00EF64EB"/>
    <w:rsid w:val="00EF6AAC"/>
    <w:rsid w:val="00EF7E65"/>
    <w:rsid w:val="00EF7EE3"/>
    <w:rsid w:val="00F011CE"/>
    <w:rsid w:val="00F02ACD"/>
    <w:rsid w:val="00F0315E"/>
    <w:rsid w:val="00F03714"/>
    <w:rsid w:val="00F0479D"/>
    <w:rsid w:val="00F06BAB"/>
    <w:rsid w:val="00F106AC"/>
    <w:rsid w:val="00F10A50"/>
    <w:rsid w:val="00F10C5E"/>
    <w:rsid w:val="00F12B29"/>
    <w:rsid w:val="00F12C80"/>
    <w:rsid w:val="00F14928"/>
    <w:rsid w:val="00F14B2F"/>
    <w:rsid w:val="00F153EB"/>
    <w:rsid w:val="00F16C57"/>
    <w:rsid w:val="00F223CF"/>
    <w:rsid w:val="00F2357F"/>
    <w:rsid w:val="00F23880"/>
    <w:rsid w:val="00F23B27"/>
    <w:rsid w:val="00F25166"/>
    <w:rsid w:val="00F26A6C"/>
    <w:rsid w:val="00F26AAF"/>
    <w:rsid w:val="00F27752"/>
    <w:rsid w:val="00F27CB7"/>
    <w:rsid w:val="00F3117E"/>
    <w:rsid w:val="00F327B2"/>
    <w:rsid w:val="00F33241"/>
    <w:rsid w:val="00F33B6B"/>
    <w:rsid w:val="00F341A7"/>
    <w:rsid w:val="00F347DC"/>
    <w:rsid w:val="00F34C25"/>
    <w:rsid w:val="00F41497"/>
    <w:rsid w:val="00F43A12"/>
    <w:rsid w:val="00F43A98"/>
    <w:rsid w:val="00F44306"/>
    <w:rsid w:val="00F46021"/>
    <w:rsid w:val="00F5138E"/>
    <w:rsid w:val="00F52392"/>
    <w:rsid w:val="00F53650"/>
    <w:rsid w:val="00F542EB"/>
    <w:rsid w:val="00F553D4"/>
    <w:rsid w:val="00F557A5"/>
    <w:rsid w:val="00F56451"/>
    <w:rsid w:val="00F61518"/>
    <w:rsid w:val="00F62869"/>
    <w:rsid w:val="00F63282"/>
    <w:rsid w:val="00F63B9C"/>
    <w:rsid w:val="00F63FB6"/>
    <w:rsid w:val="00F6511F"/>
    <w:rsid w:val="00F652D5"/>
    <w:rsid w:val="00F66E11"/>
    <w:rsid w:val="00F674AD"/>
    <w:rsid w:val="00F67C22"/>
    <w:rsid w:val="00F7196C"/>
    <w:rsid w:val="00F71AF4"/>
    <w:rsid w:val="00F71EF6"/>
    <w:rsid w:val="00F74161"/>
    <w:rsid w:val="00F74366"/>
    <w:rsid w:val="00F7440E"/>
    <w:rsid w:val="00F74BA9"/>
    <w:rsid w:val="00F75786"/>
    <w:rsid w:val="00F802B5"/>
    <w:rsid w:val="00F82497"/>
    <w:rsid w:val="00F84F31"/>
    <w:rsid w:val="00F85E45"/>
    <w:rsid w:val="00F90369"/>
    <w:rsid w:val="00F90886"/>
    <w:rsid w:val="00F90ABC"/>
    <w:rsid w:val="00F940AC"/>
    <w:rsid w:val="00F9589E"/>
    <w:rsid w:val="00F959CF"/>
    <w:rsid w:val="00F9634B"/>
    <w:rsid w:val="00F96A96"/>
    <w:rsid w:val="00FA0144"/>
    <w:rsid w:val="00FA049F"/>
    <w:rsid w:val="00FA4648"/>
    <w:rsid w:val="00FA4C46"/>
    <w:rsid w:val="00FA6111"/>
    <w:rsid w:val="00FB14FB"/>
    <w:rsid w:val="00FB3A1D"/>
    <w:rsid w:val="00FB64F7"/>
    <w:rsid w:val="00FB6AAA"/>
    <w:rsid w:val="00FB70ED"/>
    <w:rsid w:val="00FB778C"/>
    <w:rsid w:val="00FC0A5F"/>
    <w:rsid w:val="00FC1AF3"/>
    <w:rsid w:val="00FC1CBB"/>
    <w:rsid w:val="00FC34B3"/>
    <w:rsid w:val="00FC3A94"/>
    <w:rsid w:val="00FC409A"/>
    <w:rsid w:val="00FC63FF"/>
    <w:rsid w:val="00FC65CF"/>
    <w:rsid w:val="00FC7A74"/>
    <w:rsid w:val="00FC7C25"/>
    <w:rsid w:val="00FD053A"/>
    <w:rsid w:val="00FD0751"/>
    <w:rsid w:val="00FD0FC9"/>
    <w:rsid w:val="00FD1D95"/>
    <w:rsid w:val="00FD3435"/>
    <w:rsid w:val="00FD383C"/>
    <w:rsid w:val="00FD3F52"/>
    <w:rsid w:val="00FD4110"/>
    <w:rsid w:val="00FD4A4F"/>
    <w:rsid w:val="00FD509E"/>
    <w:rsid w:val="00FD5986"/>
    <w:rsid w:val="00FD6FD8"/>
    <w:rsid w:val="00FD74F3"/>
    <w:rsid w:val="00FE050F"/>
    <w:rsid w:val="00FE1C25"/>
    <w:rsid w:val="00FE1E49"/>
    <w:rsid w:val="00FE4D38"/>
    <w:rsid w:val="00FE5250"/>
    <w:rsid w:val="00FE5B04"/>
    <w:rsid w:val="00FE6ACB"/>
    <w:rsid w:val="00FE7811"/>
    <w:rsid w:val="00FE7EA1"/>
    <w:rsid w:val="00FF0433"/>
    <w:rsid w:val="00FF0BF1"/>
    <w:rsid w:val="00FF1435"/>
    <w:rsid w:val="00FF2A2C"/>
    <w:rsid w:val="00FF2E41"/>
    <w:rsid w:val="00FF3AFB"/>
    <w:rsid w:val="00FF3F2D"/>
    <w:rsid w:val="00FF461D"/>
    <w:rsid w:val="00FF4CBD"/>
    <w:rsid w:val="00FF53D6"/>
    <w:rsid w:val="00FF54BE"/>
    <w:rsid w:val="00FF62DC"/>
    <w:rsid w:val="00FF65C9"/>
    <w:rsid w:val="00FF6D99"/>
    <w:rsid w:val="00FF6FDE"/>
    <w:rsid w:val="00FF7162"/>
    <w:rsid w:val="00FF7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F31D364"/>
  <w15:docId w15:val="{9729D5D8-D203-439A-939D-2E5EA71D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C15"/>
    <w:rPr>
      <w:sz w:val="24"/>
      <w:szCs w:val="24"/>
      <w:lang w:val="en-GB"/>
    </w:rPr>
  </w:style>
  <w:style w:type="paragraph" w:styleId="Heading1">
    <w:name w:val="heading 1"/>
    <w:basedOn w:val="Normal"/>
    <w:next w:val="Normal"/>
    <w:link w:val="Heading1Char"/>
    <w:qFormat/>
    <w:rsid w:val="00DE167E"/>
    <w:pPr>
      <w:keepNext/>
      <w:outlineLvl w:val="0"/>
    </w:pPr>
    <w:rPr>
      <w:b/>
      <w:bCs/>
    </w:rPr>
  </w:style>
  <w:style w:type="paragraph" w:styleId="Heading2">
    <w:name w:val="heading 2"/>
    <w:basedOn w:val="Normal"/>
    <w:next w:val="Normal"/>
    <w:qFormat/>
    <w:rsid w:val="00A050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50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B74F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67E"/>
    <w:pPr>
      <w:tabs>
        <w:tab w:val="center" w:pos="4153"/>
        <w:tab w:val="right" w:pos="8306"/>
      </w:tabs>
    </w:pPr>
  </w:style>
  <w:style w:type="paragraph" w:styleId="Footer">
    <w:name w:val="footer"/>
    <w:basedOn w:val="Normal"/>
    <w:link w:val="FooterChar"/>
    <w:rsid w:val="00DE167E"/>
    <w:pPr>
      <w:tabs>
        <w:tab w:val="center" w:pos="4153"/>
        <w:tab w:val="right" w:pos="8306"/>
      </w:tabs>
    </w:pPr>
  </w:style>
  <w:style w:type="character" w:styleId="Hyperlink">
    <w:name w:val="Hyperlink"/>
    <w:rsid w:val="00DE167E"/>
    <w:rPr>
      <w:color w:val="0000FF"/>
      <w:u w:val="single"/>
    </w:rPr>
  </w:style>
  <w:style w:type="character" w:styleId="PageNumber">
    <w:name w:val="page number"/>
    <w:rsid w:val="00E22353"/>
    <w:rPr>
      <w:rFonts w:cs="Times New Roman"/>
    </w:rPr>
  </w:style>
  <w:style w:type="paragraph" w:styleId="BalloonText">
    <w:name w:val="Balloon Text"/>
    <w:basedOn w:val="Normal"/>
    <w:semiHidden/>
    <w:rsid w:val="00E22353"/>
    <w:rPr>
      <w:rFonts w:ascii="Tahoma" w:hAnsi="Tahoma" w:cs="Tahoma"/>
      <w:sz w:val="16"/>
      <w:szCs w:val="16"/>
    </w:rPr>
  </w:style>
  <w:style w:type="character" w:styleId="Emphasis">
    <w:name w:val="Emphasis"/>
    <w:qFormat/>
    <w:rsid w:val="007C1C91"/>
    <w:rPr>
      <w:i/>
    </w:rPr>
  </w:style>
  <w:style w:type="paragraph" w:customStyle="1" w:styleId="Default">
    <w:name w:val="Default"/>
    <w:rsid w:val="002C00B9"/>
    <w:pPr>
      <w:autoSpaceDE w:val="0"/>
      <w:autoSpaceDN w:val="0"/>
      <w:adjustRightInd w:val="0"/>
    </w:pPr>
    <w:rPr>
      <w:rFonts w:ascii="Arial" w:hAnsi="Arial" w:cs="Arial"/>
      <w:color w:val="000000"/>
      <w:sz w:val="24"/>
      <w:szCs w:val="24"/>
    </w:rPr>
  </w:style>
  <w:style w:type="paragraph" w:styleId="ListParagraph">
    <w:name w:val="List Paragraph"/>
    <w:aliases w:val="List Paragraph 1,Bullets,Table of contents numbered,List Paragraph1,footer text,Figure_name,Bulleted list,Citation List,BBD_List_Paragraph,Bullet List,FooterText,numbered,Paragraphe de liste1,Bulletr List Paragraph,列出段落,列出段落1,リスト段落1,清單段落"/>
    <w:basedOn w:val="Normal"/>
    <w:link w:val="ListParagraphChar"/>
    <w:uiPriority w:val="34"/>
    <w:qFormat/>
    <w:rsid w:val="00442335"/>
    <w:pPr>
      <w:ind w:left="720"/>
    </w:pPr>
    <w:rPr>
      <w:rFonts w:ascii="Courier" w:hAnsi="Courier"/>
      <w:sz w:val="20"/>
      <w:szCs w:val="20"/>
      <w:lang w:val="en-ZA"/>
    </w:rPr>
  </w:style>
  <w:style w:type="paragraph" w:customStyle="1" w:styleId="CharChar1Char">
    <w:name w:val="Char Char1 Char"/>
    <w:basedOn w:val="Normal"/>
    <w:semiHidden/>
    <w:rsid w:val="00442335"/>
    <w:pPr>
      <w:spacing w:after="160" w:line="240" w:lineRule="exact"/>
    </w:pPr>
    <w:rPr>
      <w:rFonts w:ascii="Arial" w:hAnsi="Arial"/>
      <w:bCs/>
      <w:sz w:val="22"/>
      <w:lang w:val="en-US"/>
    </w:rPr>
  </w:style>
  <w:style w:type="character" w:styleId="CommentReference">
    <w:name w:val="annotation reference"/>
    <w:semiHidden/>
    <w:rsid w:val="00927FED"/>
    <w:rPr>
      <w:sz w:val="16"/>
    </w:rPr>
  </w:style>
  <w:style w:type="paragraph" w:styleId="CommentText">
    <w:name w:val="annotation text"/>
    <w:basedOn w:val="Normal"/>
    <w:semiHidden/>
    <w:rsid w:val="00927FED"/>
    <w:rPr>
      <w:rFonts w:ascii="Courier" w:hAnsi="Courier"/>
      <w:sz w:val="20"/>
      <w:szCs w:val="20"/>
      <w:lang w:val="en-ZA"/>
    </w:rPr>
  </w:style>
  <w:style w:type="paragraph" w:styleId="ListBullet2">
    <w:name w:val="List Bullet 2"/>
    <w:basedOn w:val="Normal"/>
    <w:rsid w:val="0094365A"/>
    <w:pPr>
      <w:numPr>
        <w:numId w:val="1"/>
      </w:numPr>
    </w:pPr>
    <w:rPr>
      <w:rFonts w:ascii="Courier" w:hAnsi="Courier"/>
      <w:sz w:val="20"/>
      <w:szCs w:val="20"/>
      <w:lang w:val="en-ZA"/>
    </w:rPr>
  </w:style>
  <w:style w:type="paragraph" w:customStyle="1" w:styleId="DDBodyText">
    <w:name w:val="DD Body Text"/>
    <w:basedOn w:val="Normal"/>
    <w:rsid w:val="00BF6641"/>
    <w:pPr>
      <w:spacing w:before="120" w:line="360" w:lineRule="auto"/>
      <w:ind w:left="851"/>
    </w:pPr>
    <w:rPr>
      <w:rFonts w:ascii="Arial" w:hAnsi="Arial" w:cs="Arial"/>
      <w:spacing w:val="20"/>
      <w:sz w:val="20"/>
      <w:szCs w:val="20"/>
      <w:lang w:val="en-US"/>
    </w:rPr>
  </w:style>
  <w:style w:type="paragraph" w:customStyle="1" w:styleId="NormalArial">
    <w:name w:val="Normal + Arial"/>
    <w:aliases w:val="11 pt,Left:  1.25 cm"/>
    <w:basedOn w:val="DDBodyText"/>
    <w:rsid w:val="00BF6641"/>
    <w:rPr>
      <w:sz w:val="22"/>
      <w:szCs w:val="22"/>
    </w:rPr>
  </w:style>
  <w:style w:type="paragraph" w:customStyle="1" w:styleId="Char">
    <w:name w:val="Char"/>
    <w:basedOn w:val="Normal"/>
    <w:rsid w:val="009123A8"/>
    <w:pPr>
      <w:spacing w:after="160" w:line="240" w:lineRule="exact"/>
    </w:pPr>
    <w:rPr>
      <w:rFonts w:ascii="Verdana" w:hAnsi="Verdana" w:cs="Verdana"/>
      <w:sz w:val="20"/>
      <w:szCs w:val="20"/>
    </w:rPr>
  </w:style>
  <w:style w:type="paragraph" w:customStyle="1" w:styleId="Body3">
    <w:name w:val="Body 3"/>
    <w:basedOn w:val="Normal"/>
    <w:rsid w:val="006E2F26"/>
    <w:pPr>
      <w:ind w:left="720"/>
    </w:pPr>
    <w:rPr>
      <w:rFonts w:ascii="Arial" w:hAnsi="Arial"/>
      <w:sz w:val="22"/>
      <w:szCs w:val="20"/>
    </w:rPr>
  </w:style>
  <w:style w:type="paragraph" w:styleId="BlockText">
    <w:name w:val="Block Text"/>
    <w:basedOn w:val="Normal"/>
    <w:rsid w:val="00A0508C"/>
    <w:pPr>
      <w:tabs>
        <w:tab w:val="left" w:pos="720"/>
      </w:tabs>
      <w:spacing w:line="216" w:lineRule="exact"/>
      <w:ind w:left="720" w:right="144"/>
    </w:pPr>
    <w:rPr>
      <w:rFonts w:ascii="Courier" w:hAnsi="Courier"/>
      <w:szCs w:val="20"/>
      <w:lang w:val="en-ZA"/>
    </w:rPr>
  </w:style>
  <w:style w:type="paragraph" w:styleId="BodyText">
    <w:name w:val="Body Text"/>
    <w:basedOn w:val="Normal"/>
    <w:link w:val="BodyTextChar"/>
    <w:rsid w:val="00A0508C"/>
    <w:pPr>
      <w:spacing w:after="120"/>
    </w:pPr>
    <w:rPr>
      <w:rFonts w:ascii="Courier" w:hAnsi="Courier"/>
      <w:sz w:val="20"/>
      <w:szCs w:val="20"/>
      <w:lang w:val="en-ZA"/>
    </w:rPr>
  </w:style>
  <w:style w:type="character" w:customStyle="1" w:styleId="BodyTextChar">
    <w:name w:val="Body Text Char"/>
    <w:link w:val="BodyText"/>
    <w:locked/>
    <w:rsid w:val="00A0508C"/>
    <w:rPr>
      <w:rFonts w:ascii="Courier" w:hAnsi="Courier"/>
      <w:lang w:val="en-ZA" w:eastAsia="en-US"/>
    </w:rPr>
  </w:style>
  <w:style w:type="paragraph" w:styleId="BodyTextIndent2">
    <w:name w:val="Body Text Indent 2"/>
    <w:basedOn w:val="Normal"/>
    <w:rsid w:val="00A0508C"/>
    <w:pPr>
      <w:ind w:left="1440"/>
    </w:pPr>
    <w:rPr>
      <w:szCs w:val="20"/>
      <w:lang w:val="en-US"/>
    </w:rPr>
  </w:style>
  <w:style w:type="paragraph" w:styleId="Revision">
    <w:name w:val="Revision"/>
    <w:hidden/>
    <w:semiHidden/>
    <w:rsid w:val="00012BB1"/>
    <w:rPr>
      <w:sz w:val="24"/>
      <w:szCs w:val="24"/>
      <w:lang w:val="en-GB"/>
    </w:rPr>
  </w:style>
  <w:style w:type="paragraph" w:styleId="CommentSubject">
    <w:name w:val="annotation subject"/>
    <w:basedOn w:val="CommentText"/>
    <w:next w:val="CommentText"/>
    <w:semiHidden/>
    <w:rsid w:val="00E97186"/>
    <w:rPr>
      <w:rFonts w:ascii="Times New Roman" w:hAnsi="Times New Roman"/>
      <w:b/>
      <w:bCs/>
      <w:lang w:val="en-GB"/>
    </w:rPr>
  </w:style>
  <w:style w:type="paragraph" w:customStyle="1" w:styleId="TableText10pt">
    <w:name w:val="Table Text 10pt"/>
    <w:basedOn w:val="BodyText"/>
    <w:rsid w:val="00AF3884"/>
    <w:pPr>
      <w:tabs>
        <w:tab w:val="left" w:pos="272"/>
        <w:tab w:val="left" w:pos="544"/>
        <w:tab w:val="left" w:pos="816"/>
        <w:tab w:val="left" w:pos="1089"/>
      </w:tabs>
      <w:spacing w:before="120" w:after="0"/>
      <w:jc w:val="both"/>
    </w:pPr>
    <w:rPr>
      <w:rFonts w:ascii="Arial" w:hAnsi="Arial" w:cs="Arial"/>
    </w:rPr>
  </w:style>
  <w:style w:type="character" w:styleId="FollowedHyperlink">
    <w:name w:val="FollowedHyperlink"/>
    <w:rsid w:val="004344BA"/>
    <w:rPr>
      <w:rFonts w:cs="Times New Roman"/>
      <w:color w:val="800080"/>
      <w:u w:val="single"/>
    </w:rPr>
  </w:style>
  <w:style w:type="paragraph" w:customStyle="1" w:styleId="normalCharChar">
    <w:name w:val="normal Char Char"/>
    <w:basedOn w:val="Normal"/>
    <w:semiHidden/>
    <w:rsid w:val="00145735"/>
    <w:pPr>
      <w:spacing w:after="160" w:line="240" w:lineRule="exact"/>
    </w:pPr>
    <w:rPr>
      <w:rFonts w:ascii="Arial" w:hAnsi="Arial"/>
      <w:bCs/>
      <w:sz w:val="22"/>
      <w:lang w:val="en-US"/>
    </w:rPr>
  </w:style>
  <w:style w:type="table" w:styleId="TableGrid">
    <w:name w:val="Table Grid"/>
    <w:basedOn w:val="TableNormal"/>
    <w:rsid w:val="00F67C22"/>
    <w:rPr>
      <w:rFonts w:ascii="Courier" w:hAnsi="Courie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B81621"/>
    <w:pPr>
      <w:ind w:left="720"/>
    </w:pPr>
    <w:rPr>
      <w:rFonts w:ascii="Courier" w:eastAsia="Calibri" w:hAnsi="Courier"/>
      <w:sz w:val="20"/>
      <w:szCs w:val="20"/>
      <w:lang w:val="en-US"/>
    </w:rPr>
  </w:style>
  <w:style w:type="character" w:customStyle="1" w:styleId="FooterChar">
    <w:name w:val="Footer Char"/>
    <w:basedOn w:val="DefaultParagraphFont"/>
    <w:link w:val="Footer"/>
    <w:rsid w:val="00827EB0"/>
    <w:rPr>
      <w:sz w:val="24"/>
      <w:szCs w:val="24"/>
      <w:lang w:val="en-GB"/>
    </w:rPr>
  </w:style>
  <w:style w:type="paragraph" w:customStyle="1" w:styleId="Char0">
    <w:name w:val="Char"/>
    <w:basedOn w:val="Normal"/>
    <w:rsid w:val="00314391"/>
    <w:pPr>
      <w:spacing w:after="160" w:line="240" w:lineRule="exact"/>
    </w:pPr>
    <w:rPr>
      <w:rFonts w:ascii="Verdana" w:hAnsi="Verdana" w:cs="Verdana"/>
      <w:sz w:val="20"/>
      <w:szCs w:val="20"/>
    </w:rPr>
  </w:style>
  <w:style w:type="character" w:customStyle="1" w:styleId="Heading1Char">
    <w:name w:val="Heading 1 Char"/>
    <w:link w:val="Heading1"/>
    <w:rsid w:val="00314391"/>
    <w:rPr>
      <w:b/>
      <w:bCs/>
      <w:sz w:val="24"/>
      <w:szCs w:val="24"/>
      <w:lang w:val="en-GB"/>
    </w:rPr>
  </w:style>
  <w:style w:type="character" w:customStyle="1" w:styleId="HeaderChar">
    <w:name w:val="Header Char"/>
    <w:basedOn w:val="DefaultParagraphFont"/>
    <w:link w:val="Header"/>
    <w:uiPriority w:val="99"/>
    <w:rsid w:val="009A4A3B"/>
    <w:rPr>
      <w:sz w:val="24"/>
      <w:szCs w:val="24"/>
      <w:lang w:val="en-GB"/>
    </w:rPr>
  </w:style>
  <w:style w:type="paragraph" w:customStyle="1" w:styleId="Char1">
    <w:name w:val="Char"/>
    <w:basedOn w:val="Normal"/>
    <w:rsid w:val="006002E2"/>
    <w:pPr>
      <w:spacing w:after="160" w:line="240" w:lineRule="exact"/>
    </w:pPr>
    <w:rPr>
      <w:rFonts w:ascii="Verdana" w:hAnsi="Verdana" w:cs="Verdana"/>
      <w:sz w:val="20"/>
      <w:szCs w:val="20"/>
    </w:rPr>
  </w:style>
  <w:style w:type="character" w:customStyle="1" w:styleId="Heading4Char">
    <w:name w:val="Heading 4 Char"/>
    <w:basedOn w:val="DefaultParagraphFont"/>
    <w:link w:val="Heading4"/>
    <w:semiHidden/>
    <w:rsid w:val="00B74FB7"/>
    <w:rPr>
      <w:rFonts w:asciiTheme="majorHAnsi" w:eastAsiaTheme="majorEastAsia" w:hAnsiTheme="majorHAnsi" w:cstheme="majorBidi"/>
      <w:b/>
      <w:bCs/>
      <w:i/>
      <w:iCs/>
      <w:color w:val="4F81BD" w:themeColor="accent1"/>
      <w:sz w:val="24"/>
      <w:szCs w:val="24"/>
      <w:lang w:val="en-GB"/>
    </w:rPr>
  </w:style>
  <w:style w:type="paragraph" w:styleId="TOCHeading">
    <w:name w:val="TOC Heading"/>
    <w:basedOn w:val="Heading1"/>
    <w:next w:val="Normal"/>
    <w:uiPriority w:val="39"/>
    <w:semiHidden/>
    <w:unhideWhenUsed/>
    <w:qFormat/>
    <w:rsid w:val="004C508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4C5080"/>
    <w:pPr>
      <w:spacing w:after="100"/>
    </w:pPr>
  </w:style>
  <w:style w:type="paragraph" w:styleId="TOC3">
    <w:name w:val="toc 3"/>
    <w:basedOn w:val="Normal"/>
    <w:next w:val="Normal"/>
    <w:autoRedefine/>
    <w:uiPriority w:val="39"/>
    <w:qFormat/>
    <w:rsid w:val="004C5080"/>
    <w:pPr>
      <w:spacing w:after="100"/>
      <w:ind w:left="480"/>
    </w:pPr>
  </w:style>
  <w:style w:type="paragraph" w:styleId="TOC2">
    <w:name w:val="toc 2"/>
    <w:basedOn w:val="Normal"/>
    <w:next w:val="Normal"/>
    <w:autoRedefine/>
    <w:uiPriority w:val="39"/>
    <w:unhideWhenUsed/>
    <w:qFormat/>
    <w:rsid w:val="004C5080"/>
    <w:pPr>
      <w:spacing w:after="100" w:line="276" w:lineRule="auto"/>
      <w:ind w:left="220"/>
    </w:pPr>
    <w:rPr>
      <w:rFonts w:asciiTheme="minorHAnsi" w:eastAsiaTheme="minorEastAsia" w:hAnsiTheme="minorHAnsi" w:cstheme="minorBidi"/>
      <w:sz w:val="22"/>
      <w:szCs w:val="22"/>
      <w:lang w:val="en-US" w:eastAsia="ja-JP"/>
    </w:rPr>
  </w:style>
  <w:style w:type="table" w:styleId="TableList4">
    <w:name w:val="Table List 4"/>
    <w:basedOn w:val="TableNormal"/>
    <w:rsid w:val="00DA2F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
    <w:name w:val="Light List"/>
    <w:basedOn w:val="TableNormal"/>
    <w:uiPriority w:val="61"/>
    <w:rsid w:val="00DA2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lainTextChar">
    <w:name w:val="Plain Text Char"/>
    <w:basedOn w:val="DefaultParagraphFont"/>
    <w:link w:val="PlainText"/>
    <w:uiPriority w:val="99"/>
    <w:rsid w:val="00F75786"/>
    <w:rPr>
      <w:rFonts w:ascii="Consolas" w:hAnsi="Consolas"/>
    </w:rPr>
  </w:style>
  <w:style w:type="paragraph" w:styleId="PlainText">
    <w:name w:val="Plain Text"/>
    <w:basedOn w:val="Normal"/>
    <w:link w:val="PlainTextChar"/>
    <w:uiPriority w:val="99"/>
    <w:rsid w:val="00F75786"/>
    <w:rPr>
      <w:rFonts w:ascii="Consolas" w:hAnsi="Consolas"/>
      <w:sz w:val="20"/>
      <w:szCs w:val="20"/>
      <w:lang w:val="en-US"/>
    </w:rPr>
  </w:style>
  <w:style w:type="character" w:customStyle="1" w:styleId="PlainTextChar1">
    <w:name w:val="Plain Text Char1"/>
    <w:basedOn w:val="DefaultParagraphFont"/>
    <w:rsid w:val="00F75786"/>
    <w:rPr>
      <w:rFonts w:ascii="Consolas" w:hAnsi="Consolas" w:cs="Consolas"/>
      <w:sz w:val="21"/>
      <w:szCs w:val="21"/>
      <w:lang w:val="en-GB"/>
    </w:rPr>
  </w:style>
  <w:style w:type="numbering" w:customStyle="1" w:styleId="Style1">
    <w:name w:val="Style1"/>
    <w:uiPriority w:val="99"/>
    <w:rsid w:val="006B145B"/>
    <w:pPr>
      <w:numPr>
        <w:numId w:val="7"/>
      </w:numPr>
    </w:pPr>
  </w:style>
  <w:style w:type="table" w:customStyle="1" w:styleId="TableGrid1">
    <w:name w:val="Table Grid1"/>
    <w:basedOn w:val="TableNormal"/>
    <w:next w:val="TableGrid"/>
    <w:rsid w:val="003B6066"/>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3152"/>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List Paragraph1 Char,footer text Char,Figure_name Char,Bulleted list Char,Citation List Char,BBD_List_Paragraph Char,Bullet List Char,FooterText Char,numbered Char"/>
    <w:link w:val="ListParagraph"/>
    <w:uiPriority w:val="34"/>
    <w:qFormat/>
    <w:locked/>
    <w:rsid w:val="002D570E"/>
    <w:rPr>
      <w:rFonts w:ascii="Courier" w:hAnsi="Courier"/>
      <w:lang w:val="en-ZA"/>
    </w:rPr>
  </w:style>
  <w:style w:type="paragraph" w:customStyle="1" w:styleId="CharCharCharChar">
    <w:name w:val="Char Char Char Char"/>
    <w:basedOn w:val="Normal"/>
    <w:rsid w:val="002D570E"/>
    <w:pPr>
      <w:spacing w:after="160" w:line="240" w:lineRule="exact"/>
      <w:jc w:val="both"/>
    </w:pPr>
    <w:rPr>
      <w:rFonts w:ascii="Verdana" w:hAnsi="Verdana" w:cs="Verdana"/>
      <w:sz w:val="20"/>
      <w:szCs w:val="20"/>
    </w:rPr>
  </w:style>
  <w:style w:type="paragraph" w:customStyle="1" w:styleId="Num1">
    <w:name w:val="Num1"/>
    <w:basedOn w:val="Normal"/>
    <w:rsid w:val="00D750D0"/>
    <w:pPr>
      <w:numPr>
        <w:numId w:val="9"/>
      </w:numPr>
      <w:spacing w:before="240" w:after="240" w:line="360" w:lineRule="auto"/>
    </w:pPr>
    <w:rPr>
      <w:rFonts w:ascii="Arial" w:hAnsi="Arial" w:cs="Arial"/>
      <w:b/>
      <w:szCs w:val="20"/>
      <w:u w:val="single"/>
      <w:lang w:val="en-ZA"/>
    </w:rPr>
  </w:style>
  <w:style w:type="paragraph" w:customStyle="1" w:styleId="Num2">
    <w:name w:val="Num2"/>
    <w:basedOn w:val="Num1"/>
    <w:rsid w:val="00D750D0"/>
    <w:pPr>
      <w:numPr>
        <w:ilvl w:val="1"/>
      </w:numPr>
    </w:pPr>
    <w:rPr>
      <w:b w:val="0"/>
      <w:u w:val="none" w:color="000000"/>
    </w:rPr>
  </w:style>
  <w:style w:type="paragraph" w:customStyle="1" w:styleId="Num3">
    <w:name w:val="Num3"/>
    <w:basedOn w:val="Num2"/>
    <w:rsid w:val="00D750D0"/>
    <w:pPr>
      <w:numPr>
        <w:ilvl w:val="2"/>
      </w:numPr>
    </w:pPr>
  </w:style>
  <w:style w:type="table" w:customStyle="1" w:styleId="TableGrid11">
    <w:name w:val="Table Grid11"/>
    <w:basedOn w:val="TableNormal"/>
    <w:next w:val="TableGrid"/>
    <w:rsid w:val="00EC7357"/>
    <w:rPr>
      <w:rFonts w:ascii="Courier" w:hAnsi="Courie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2162"/>
    <w:rPr>
      <w:sz w:val="24"/>
      <w:szCs w:val="24"/>
      <w:lang w:val="en-GB"/>
    </w:rPr>
  </w:style>
  <w:style w:type="table" w:customStyle="1" w:styleId="TableGrid21">
    <w:name w:val="Table Grid21"/>
    <w:basedOn w:val="TableNormal"/>
    <w:next w:val="TableGrid"/>
    <w:uiPriority w:val="59"/>
    <w:locked/>
    <w:rsid w:val="00B461F0"/>
    <w:rPr>
      <w:rFonts w:ascii="Arial" w:eastAsiaTheme="minorHAnsi" w:hAnsi="Arial" w:cs="Arial"/>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5C43"/>
    <w:pPr>
      <w:pBdr>
        <w:top w:val="nil"/>
        <w:left w:val="nil"/>
        <w:bottom w:val="nil"/>
        <w:right w:val="nil"/>
        <w:between w:val="nil"/>
        <w:bar w:val="nil"/>
      </w:pBdr>
    </w:pPr>
    <w:rPr>
      <w:rFonts w:eastAsia="Arial Unicode MS" w:cs="Arial Unicode MS"/>
      <w:color w:val="000000"/>
      <w:sz w:val="24"/>
      <w:szCs w:val="24"/>
      <w:u w:color="000000"/>
      <w:bdr w:val="nil"/>
    </w:rPr>
  </w:style>
  <w:style w:type="table" w:styleId="MediumList1">
    <w:name w:val="Medium List 1"/>
    <w:basedOn w:val="TableNormal"/>
    <w:uiPriority w:val="65"/>
    <w:rsid w:val="003F57EF"/>
    <w:rPr>
      <w:rFonts w:ascii="Arial" w:eastAsiaTheme="minorHAnsi" w:hAnsi="Arial" w:cs="Arial"/>
      <w:color w:val="000000" w:themeColor="text1"/>
      <w:sz w:val="22"/>
      <w:szCs w:val="22"/>
      <w:lang w:val="en-Z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ImportedStyle1">
    <w:name w:val="Imported Style 1"/>
    <w:rsid w:val="00D50E8B"/>
    <w:pPr>
      <w:numPr>
        <w:numId w:val="12"/>
      </w:numPr>
    </w:pPr>
  </w:style>
  <w:style w:type="paragraph" w:styleId="NormalWeb">
    <w:name w:val="Normal (Web)"/>
    <w:basedOn w:val="Normal"/>
    <w:uiPriority w:val="99"/>
    <w:unhideWhenUsed/>
    <w:rsid w:val="00483DFC"/>
    <w:pPr>
      <w:spacing w:before="100" w:beforeAutospacing="1" w:after="100" w:afterAutospacing="1"/>
    </w:pPr>
    <w:rPr>
      <w:lang w:val="en-US"/>
    </w:rPr>
  </w:style>
  <w:style w:type="table" w:customStyle="1" w:styleId="TableGrid3">
    <w:name w:val="Table Grid3"/>
    <w:basedOn w:val="TableNormal"/>
    <w:next w:val="TableGrid"/>
    <w:uiPriority w:val="59"/>
    <w:rsid w:val="00AE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Paragraph">
    <w:name w:val="Level 2 Paragraph"/>
    <w:basedOn w:val="Normal"/>
    <w:rsid w:val="00506358"/>
    <w:pPr>
      <w:spacing w:before="120" w:line="360" w:lineRule="auto"/>
      <w:ind w:left="1134"/>
      <w:jc w:val="both"/>
    </w:pPr>
    <w:rPr>
      <w:rFonts w:ascii="Tahoma" w:hAnsi="Tahoma"/>
      <w:sz w:val="18"/>
      <w:lang w:eastAsia="en-GB"/>
    </w:rPr>
  </w:style>
  <w:style w:type="character" w:customStyle="1" w:styleId="UnresolvedMention1">
    <w:name w:val="Unresolved Mention1"/>
    <w:basedOn w:val="DefaultParagraphFont"/>
    <w:uiPriority w:val="99"/>
    <w:semiHidden/>
    <w:unhideWhenUsed/>
    <w:rsid w:val="0073274E"/>
    <w:rPr>
      <w:color w:val="605E5C"/>
      <w:shd w:val="clear" w:color="auto" w:fill="E1DFDD"/>
    </w:rPr>
  </w:style>
  <w:style w:type="character" w:customStyle="1" w:styleId="UnresolvedMention2">
    <w:name w:val="Unresolved Mention2"/>
    <w:basedOn w:val="DefaultParagraphFont"/>
    <w:uiPriority w:val="99"/>
    <w:semiHidden/>
    <w:unhideWhenUsed/>
    <w:rsid w:val="0086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93980173">
      <w:bodyDiv w:val="1"/>
      <w:marLeft w:val="0"/>
      <w:marRight w:val="0"/>
      <w:marTop w:val="0"/>
      <w:marBottom w:val="0"/>
      <w:divBdr>
        <w:top w:val="none" w:sz="0" w:space="0" w:color="auto"/>
        <w:left w:val="none" w:sz="0" w:space="0" w:color="auto"/>
        <w:bottom w:val="none" w:sz="0" w:space="0" w:color="auto"/>
        <w:right w:val="none" w:sz="0" w:space="0" w:color="auto"/>
      </w:divBdr>
    </w:div>
    <w:div w:id="99883081">
      <w:bodyDiv w:val="1"/>
      <w:marLeft w:val="0"/>
      <w:marRight w:val="0"/>
      <w:marTop w:val="0"/>
      <w:marBottom w:val="0"/>
      <w:divBdr>
        <w:top w:val="none" w:sz="0" w:space="0" w:color="auto"/>
        <w:left w:val="none" w:sz="0" w:space="0" w:color="auto"/>
        <w:bottom w:val="none" w:sz="0" w:space="0" w:color="auto"/>
        <w:right w:val="none" w:sz="0" w:space="0" w:color="auto"/>
      </w:divBdr>
    </w:div>
    <w:div w:id="306328333">
      <w:bodyDiv w:val="1"/>
      <w:marLeft w:val="0"/>
      <w:marRight w:val="0"/>
      <w:marTop w:val="0"/>
      <w:marBottom w:val="0"/>
      <w:divBdr>
        <w:top w:val="none" w:sz="0" w:space="0" w:color="auto"/>
        <w:left w:val="none" w:sz="0" w:space="0" w:color="auto"/>
        <w:bottom w:val="none" w:sz="0" w:space="0" w:color="auto"/>
        <w:right w:val="none" w:sz="0" w:space="0" w:color="auto"/>
      </w:divBdr>
    </w:div>
    <w:div w:id="335503828">
      <w:bodyDiv w:val="1"/>
      <w:marLeft w:val="0"/>
      <w:marRight w:val="0"/>
      <w:marTop w:val="0"/>
      <w:marBottom w:val="0"/>
      <w:divBdr>
        <w:top w:val="none" w:sz="0" w:space="0" w:color="auto"/>
        <w:left w:val="none" w:sz="0" w:space="0" w:color="auto"/>
        <w:bottom w:val="none" w:sz="0" w:space="0" w:color="auto"/>
        <w:right w:val="none" w:sz="0" w:space="0" w:color="auto"/>
      </w:divBdr>
    </w:div>
    <w:div w:id="386801418">
      <w:bodyDiv w:val="1"/>
      <w:marLeft w:val="0"/>
      <w:marRight w:val="0"/>
      <w:marTop w:val="0"/>
      <w:marBottom w:val="0"/>
      <w:divBdr>
        <w:top w:val="none" w:sz="0" w:space="0" w:color="auto"/>
        <w:left w:val="none" w:sz="0" w:space="0" w:color="auto"/>
        <w:bottom w:val="none" w:sz="0" w:space="0" w:color="auto"/>
        <w:right w:val="none" w:sz="0" w:space="0" w:color="auto"/>
      </w:divBdr>
    </w:div>
    <w:div w:id="477846180">
      <w:bodyDiv w:val="1"/>
      <w:marLeft w:val="0"/>
      <w:marRight w:val="0"/>
      <w:marTop w:val="0"/>
      <w:marBottom w:val="0"/>
      <w:divBdr>
        <w:top w:val="none" w:sz="0" w:space="0" w:color="auto"/>
        <w:left w:val="none" w:sz="0" w:space="0" w:color="auto"/>
        <w:bottom w:val="none" w:sz="0" w:space="0" w:color="auto"/>
        <w:right w:val="none" w:sz="0" w:space="0" w:color="auto"/>
      </w:divBdr>
    </w:div>
    <w:div w:id="564220277">
      <w:bodyDiv w:val="1"/>
      <w:marLeft w:val="0"/>
      <w:marRight w:val="0"/>
      <w:marTop w:val="0"/>
      <w:marBottom w:val="0"/>
      <w:divBdr>
        <w:top w:val="none" w:sz="0" w:space="0" w:color="auto"/>
        <w:left w:val="none" w:sz="0" w:space="0" w:color="auto"/>
        <w:bottom w:val="none" w:sz="0" w:space="0" w:color="auto"/>
        <w:right w:val="none" w:sz="0" w:space="0" w:color="auto"/>
      </w:divBdr>
    </w:div>
    <w:div w:id="591351247">
      <w:bodyDiv w:val="1"/>
      <w:marLeft w:val="0"/>
      <w:marRight w:val="0"/>
      <w:marTop w:val="0"/>
      <w:marBottom w:val="0"/>
      <w:divBdr>
        <w:top w:val="none" w:sz="0" w:space="0" w:color="auto"/>
        <w:left w:val="none" w:sz="0" w:space="0" w:color="auto"/>
        <w:bottom w:val="none" w:sz="0" w:space="0" w:color="auto"/>
        <w:right w:val="none" w:sz="0" w:space="0" w:color="auto"/>
      </w:divBdr>
    </w:div>
    <w:div w:id="649797522">
      <w:bodyDiv w:val="1"/>
      <w:marLeft w:val="0"/>
      <w:marRight w:val="0"/>
      <w:marTop w:val="0"/>
      <w:marBottom w:val="0"/>
      <w:divBdr>
        <w:top w:val="none" w:sz="0" w:space="0" w:color="auto"/>
        <w:left w:val="none" w:sz="0" w:space="0" w:color="auto"/>
        <w:bottom w:val="none" w:sz="0" w:space="0" w:color="auto"/>
        <w:right w:val="none" w:sz="0" w:space="0" w:color="auto"/>
      </w:divBdr>
    </w:div>
    <w:div w:id="670714447">
      <w:bodyDiv w:val="1"/>
      <w:marLeft w:val="0"/>
      <w:marRight w:val="0"/>
      <w:marTop w:val="0"/>
      <w:marBottom w:val="0"/>
      <w:divBdr>
        <w:top w:val="none" w:sz="0" w:space="0" w:color="auto"/>
        <w:left w:val="none" w:sz="0" w:space="0" w:color="auto"/>
        <w:bottom w:val="none" w:sz="0" w:space="0" w:color="auto"/>
        <w:right w:val="none" w:sz="0" w:space="0" w:color="auto"/>
      </w:divBdr>
    </w:div>
    <w:div w:id="698627249">
      <w:bodyDiv w:val="1"/>
      <w:marLeft w:val="0"/>
      <w:marRight w:val="0"/>
      <w:marTop w:val="0"/>
      <w:marBottom w:val="0"/>
      <w:divBdr>
        <w:top w:val="none" w:sz="0" w:space="0" w:color="auto"/>
        <w:left w:val="none" w:sz="0" w:space="0" w:color="auto"/>
        <w:bottom w:val="none" w:sz="0" w:space="0" w:color="auto"/>
        <w:right w:val="none" w:sz="0" w:space="0" w:color="auto"/>
      </w:divBdr>
    </w:div>
    <w:div w:id="738555862">
      <w:bodyDiv w:val="1"/>
      <w:marLeft w:val="0"/>
      <w:marRight w:val="0"/>
      <w:marTop w:val="0"/>
      <w:marBottom w:val="0"/>
      <w:divBdr>
        <w:top w:val="none" w:sz="0" w:space="0" w:color="auto"/>
        <w:left w:val="none" w:sz="0" w:space="0" w:color="auto"/>
        <w:bottom w:val="none" w:sz="0" w:space="0" w:color="auto"/>
        <w:right w:val="none" w:sz="0" w:space="0" w:color="auto"/>
      </w:divBdr>
    </w:div>
    <w:div w:id="893352929">
      <w:bodyDiv w:val="1"/>
      <w:marLeft w:val="0"/>
      <w:marRight w:val="0"/>
      <w:marTop w:val="0"/>
      <w:marBottom w:val="0"/>
      <w:divBdr>
        <w:top w:val="none" w:sz="0" w:space="0" w:color="auto"/>
        <w:left w:val="none" w:sz="0" w:space="0" w:color="auto"/>
        <w:bottom w:val="none" w:sz="0" w:space="0" w:color="auto"/>
        <w:right w:val="none" w:sz="0" w:space="0" w:color="auto"/>
      </w:divBdr>
    </w:div>
    <w:div w:id="980235238">
      <w:bodyDiv w:val="1"/>
      <w:marLeft w:val="0"/>
      <w:marRight w:val="0"/>
      <w:marTop w:val="0"/>
      <w:marBottom w:val="0"/>
      <w:divBdr>
        <w:top w:val="none" w:sz="0" w:space="0" w:color="auto"/>
        <w:left w:val="none" w:sz="0" w:space="0" w:color="auto"/>
        <w:bottom w:val="none" w:sz="0" w:space="0" w:color="auto"/>
        <w:right w:val="none" w:sz="0" w:space="0" w:color="auto"/>
      </w:divBdr>
    </w:div>
    <w:div w:id="996495003">
      <w:bodyDiv w:val="1"/>
      <w:marLeft w:val="0"/>
      <w:marRight w:val="0"/>
      <w:marTop w:val="0"/>
      <w:marBottom w:val="0"/>
      <w:divBdr>
        <w:top w:val="none" w:sz="0" w:space="0" w:color="auto"/>
        <w:left w:val="none" w:sz="0" w:space="0" w:color="auto"/>
        <w:bottom w:val="none" w:sz="0" w:space="0" w:color="auto"/>
        <w:right w:val="none" w:sz="0" w:space="0" w:color="auto"/>
      </w:divBdr>
    </w:div>
    <w:div w:id="1147478783">
      <w:bodyDiv w:val="1"/>
      <w:marLeft w:val="0"/>
      <w:marRight w:val="0"/>
      <w:marTop w:val="0"/>
      <w:marBottom w:val="0"/>
      <w:divBdr>
        <w:top w:val="none" w:sz="0" w:space="0" w:color="auto"/>
        <w:left w:val="none" w:sz="0" w:space="0" w:color="auto"/>
        <w:bottom w:val="none" w:sz="0" w:space="0" w:color="auto"/>
        <w:right w:val="none" w:sz="0" w:space="0" w:color="auto"/>
      </w:divBdr>
    </w:div>
    <w:div w:id="1164012869">
      <w:bodyDiv w:val="1"/>
      <w:marLeft w:val="0"/>
      <w:marRight w:val="0"/>
      <w:marTop w:val="0"/>
      <w:marBottom w:val="0"/>
      <w:divBdr>
        <w:top w:val="none" w:sz="0" w:space="0" w:color="auto"/>
        <w:left w:val="none" w:sz="0" w:space="0" w:color="auto"/>
        <w:bottom w:val="none" w:sz="0" w:space="0" w:color="auto"/>
        <w:right w:val="none" w:sz="0" w:space="0" w:color="auto"/>
      </w:divBdr>
    </w:div>
    <w:div w:id="1189875761">
      <w:bodyDiv w:val="1"/>
      <w:marLeft w:val="0"/>
      <w:marRight w:val="0"/>
      <w:marTop w:val="0"/>
      <w:marBottom w:val="0"/>
      <w:divBdr>
        <w:top w:val="none" w:sz="0" w:space="0" w:color="auto"/>
        <w:left w:val="none" w:sz="0" w:space="0" w:color="auto"/>
        <w:bottom w:val="none" w:sz="0" w:space="0" w:color="auto"/>
        <w:right w:val="none" w:sz="0" w:space="0" w:color="auto"/>
      </w:divBdr>
    </w:div>
    <w:div w:id="1279599945">
      <w:bodyDiv w:val="1"/>
      <w:marLeft w:val="0"/>
      <w:marRight w:val="0"/>
      <w:marTop w:val="0"/>
      <w:marBottom w:val="0"/>
      <w:divBdr>
        <w:top w:val="none" w:sz="0" w:space="0" w:color="auto"/>
        <w:left w:val="none" w:sz="0" w:space="0" w:color="auto"/>
        <w:bottom w:val="none" w:sz="0" w:space="0" w:color="auto"/>
        <w:right w:val="none" w:sz="0" w:space="0" w:color="auto"/>
      </w:divBdr>
    </w:div>
    <w:div w:id="1284649961">
      <w:bodyDiv w:val="1"/>
      <w:marLeft w:val="0"/>
      <w:marRight w:val="0"/>
      <w:marTop w:val="0"/>
      <w:marBottom w:val="0"/>
      <w:divBdr>
        <w:top w:val="none" w:sz="0" w:space="0" w:color="auto"/>
        <w:left w:val="none" w:sz="0" w:space="0" w:color="auto"/>
        <w:bottom w:val="none" w:sz="0" w:space="0" w:color="auto"/>
        <w:right w:val="none" w:sz="0" w:space="0" w:color="auto"/>
      </w:divBdr>
      <w:divsChild>
        <w:div w:id="160121652">
          <w:marLeft w:val="0"/>
          <w:marRight w:val="0"/>
          <w:marTop w:val="0"/>
          <w:marBottom w:val="0"/>
          <w:divBdr>
            <w:top w:val="none" w:sz="0" w:space="0" w:color="auto"/>
            <w:left w:val="none" w:sz="0" w:space="0" w:color="auto"/>
            <w:bottom w:val="none" w:sz="0" w:space="0" w:color="auto"/>
            <w:right w:val="none" w:sz="0" w:space="0" w:color="auto"/>
          </w:divBdr>
          <w:divsChild>
            <w:div w:id="656617749">
              <w:marLeft w:val="0"/>
              <w:marRight w:val="0"/>
              <w:marTop w:val="0"/>
              <w:marBottom w:val="0"/>
              <w:divBdr>
                <w:top w:val="none" w:sz="0" w:space="0" w:color="auto"/>
                <w:left w:val="none" w:sz="0" w:space="0" w:color="auto"/>
                <w:bottom w:val="none" w:sz="0" w:space="0" w:color="auto"/>
                <w:right w:val="none" w:sz="0" w:space="0" w:color="auto"/>
              </w:divBdr>
              <w:divsChild>
                <w:div w:id="352612501">
                  <w:marLeft w:val="0"/>
                  <w:marRight w:val="0"/>
                  <w:marTop w:val="0"/>
                  <w:marBottom w:val="0"/>
                  <w:divBdr>
                    <w:top w:val="none" w:sz="0" w:space="0" w:color="auto"/>
                    <w:left w:val="none" w:sz="0" w:space="0" w:color="auto"/>
                    <w:bottom w:val="none" w:sz="0" w:space="0" w:color="auto"/>
                    <w:right w:val="none" w:sz="0" w:space="0" w:color="auto"/>
                  </w:divBdr>
                  <w:divsChild>
                    <w:div w:id="862279079">
                      <w:marLeft w:val="0"/>
                      <w:marRight w:val="0"/>
                      <w:marTop w:val="0"/>
                      <w:marBottom w:val="0"/>
                      <w:divBdr>
                        <w:top w:val="none" w:sz="0" w:space="0" w:color="auto"/>
                        <w:left w:val="none" w:sz="0" w:space="0" w:color="auto"/>
                        <w:bottom w:val="none" w:sz="0" w:space="0" w:color="auto"/>
                        <w:right w:val="none" w:sz="0" w:space="0" w:color="auto"/>
                      </w:divBdr>
                      <w:divsChild>
                        <w:div w:id="1266185352">
                          <w:marLeft w:val="0"/>
                          <w:marRight w:val="0"/>
                          <w:marTop w:val="0"/>
                          <w:marBottom w:val="0"/>
                          <w:divBdr>
                            <w:top w:val="none" w:sz="0" w:space="0" w:color="auto"/>
                            <w:left w:val="none" w:sz="0" w:space="0" w:color="auto"/>
                            <w:bottom w:val="none" w:sz="0" w:space="0" w:color="auto"/>
                            <w:right w:val="none" w:sz="0" w:space="0" w:color="auto"/>
                          </w:divBdr>
                          <w:divsChild>
                            <w:div w:id="1656372380">
                              <w:marLeft w:val="0"/>
                              <w:marRight w:val="0"/>
                              <w:marTop w:val="0"/>
                              <w:marBottom w:val="0"/>
                              <w:divBdr>
                                <w:top w:val="none" w:sz="0" w:space="0" w:color="auto"/>
                                <w:left w:val="none" w:sz="0" w:space="0" w:color="auto"/>
                                <w:bottom w:val="none" w:sz="0" w:space="0" w:color="auto"/>
                                <w:right w:val="none" w:sz="0" w:space="0" w:color="auto"/>
                              </w:divBdr>
                              <w:divsChild>
                                <w:div w:id="967130474">
                                  <w:marLeft w:val="0"/>
                                  <w:marRight w:val="0"/>
                                  <w:marTop w:val="0"/>
                                  <w:marBottom w:val="0"/>
                                  <w:divBdr>
                                    <w:top w:val="none" w:sz="0" w:space="0" w:color="auto"/>
                                    <w:left w:val="none" w:sz="0" w:space="0" w:color="auto"/>
                                    <w:bottom w:val="none" w:sz="0" w:space="0" w:color="auto"/>
                                    <w:right w:val="none" w:sz="0" w:space="0" w:color="auto"/>
                                  </w:divBdr>
                                  <w:divsChild>
                                    <w:div w:id="1918440307">
                                      <w:marLeft w:val="0"/>
                                      <w:marRight w:val="0"/>
                                      <w:marTop w:val="0"/>
                                      <w:marBottom w:val="0"/>
                                      <w:divBdr>
                                        <w:top w:val="none" w:sz="0" w:space="0" w:color="auto"/>
                                        <w:left w:val="none" w:sz="0" w:space="0" w:color="auto"/>
                                        <w:bottom w:val="none" w:sz="0" w:space="0" w:color="auto"/>
                                        <w:right w:val="none" w:sz="0" w:space="0" w:color="auto"/>
                                      </w:divBdr>
                                      <w:divsChild>
                                        <w:div w:id="1467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89729">
      <w:bodyDiv w:val="1"/>
      <w:marLeft w:val="0"/>
      <w:marRight w:val="0"/>
      <w:marTop w:val="0"/>
      <w:marBottom w:val="0"/>
      <w:divBdr>
        <w:top w:val="none" w:sz="0" w:space="0" w:color="auto"/>
        <w:left w:val="none" w:sz="0" w:space="0" w:color="auto"/>
        <w:bottom w:val="none" w:sz="0" w:space="0" w:color="auto"/>
        <w:right w:val="none" w:sz="0" w:space="0" w:color="auto"/>
      </w:divBdr>
    </w:div>
    <w:div w:id="1351301375">
      <w:bodyDiv w:val="1"/>
      <w:marLeft w:val="0"/>
      <w:marRight w:val="0"/>
      <w:marTop w:val="0"/>
      <w:marBottom w:val="0"/>
      <w:divBdr>
        <w:top w:val="none" w:sz="0" w:space="0" w:color="auto"/>
        <w:left w:val="none" w:sz="0" w:space="0" w:color="auto"/>
        <w:bottom w:val="none" w:sz="0" w:space="0" w:color="auto"/>
        <w:right w:val="none" w:sz="0" w:space="0" w:color="auto"/>
      </w:divBdr>
    </w:div>
    <w:div w:id="1359743615">
      <w:bodyDiv w:val="1"/>
      <w:marLeft w:val="0"/>
      <w:marRight w:val="0"/>
      <w:marTop w:val="0"/>
      <w:marBottom w:val="0"/>
      <w:divBdr>
        <w:top w:val="none" w:sz="0" w:space="0" w:color="auto"/>
        <w:left w:val="none" w:sz="0" w:space="0" w:color="auto"/>
        <w:bottom w:val="none" w:sz="0" w:space="0" w:color="auto"/>
        <w:right w:val="none" w:sz="0" w:space="0" w:color="auto"/>
      </w:divBdr>
    </w:div>
    <w:div w:id="1405445525">
      <w:bodyDiv w:val="1"/>
      <w:marLeft w:val="0"/>
      <w:marRight w:val="0"/>
      <w:marTop w:val="0"/>
      <w:marBottom w:val="0"/>
      <w:divBdr>
        <w:top w:val="none" w:sz="0" w:space="0" w:color="auto"/>
        <w:left w:val="none" w:sz="0" w:space="0" w:color="auto"/>
        <w:bottom w:val="none" w:sz="0" w:space="0" w:color="auto"/>
        <w:right w:val="none" w:sz="0" w:space="0" w:color="auto"/>
      </w:divBdr>
    </w:div>
    <w:div w:id="1406151168">
      <w:bodyDiv w:val="1"/>
      <w:marLeft w:val="0"/>
      <w:marRight w:val="0"/>
      <w:marTop w:val="0"/>
      <w:marBottom w:val="0"/>
      <w:divBdr>
        <w:top w:val="none" w:sz="0" w:space="0" w:color="auto"/>
        <w:left w:val="none" w:sz="0" w:space="0" w:color="auto"/>
        <w:bottom w:val="none" w:sz="0" w:space="0" w:color="auto"/>
        <w:right w:val="none" w:sz="0" w:space="0" w:color="auto"/>
      </w:divBdr>
    </w:div>
    <w:div w:id="1454010493">
      <w:bodyDiv w:val="1"/>
      <w:marLeft w:val="0"/>
      <w:marRight w:val="0"/>
      <w:marTop w:val="0"/>
      <w:marBottom w:val="0"/>
      <w:divBdr>
        <w:top w:val="none" w:sz="0" w:space="0" w:color="auto"/>
        <w:left w:val="none" w:sz="0" w:space="0" w:color="auto"/>
        <w:bottom w:val="none" w:sz="0" w:space="0" w:color="auto"/>
        <w:right w:val="none" w:sz="0" w:space="0" w:color="auto"/>
      </w:divBdr>
    </w:div>
    <w:div w:id="1559825725">
      <w:bodyDiv w:val="1"/>
      <w:marLeft w:val="0"/>
      <w:marRight w:val="0"/>
      <w:marTop w:val="0"/>
      <w:marBottom w:val="0"/>
      <w:divBdr>
        <w:top w:val="none" w:sz="0" w:space="0" w:color="auto"/>
        <w:left w:val="none" w:sz="0" w:space="0" w:color="auto"/>
        <w:bottom w:val="none" w:sz="0" w:space="0" w:color="auto"/>
        <w:right w:val="none" w:sz="0" w:space="0" w:color="auto"/>
      </w:divBdr>
    </w:div>
    <w:div w:id="1621184033">
      <w:bodyDiv w:val="1"/>
      <w:marLeft w:val="0"/>
      <w:marRight w:val="0"/>
      <w:marTop w:val="0"/>
      <w:marBottom w:val="0"/>
      <w:divBdr>
        <w:top w:val="none" w:sz="0" w:space="0" w:color="auto"/>
        <w:left w:val="none" w:sz="0" w:space="0" w:color="auto"/>
        <w:bottom w:val="none" w:sz="0" w:space="0" w:color="auto"/>
        <w:right w:val="none" w:sz="0" w:space="0" w:color="auto"/>
      </w:divBdr>
    </w:div>
    <w:div w:id="1766726725">
      <w:bodyDiv w:val="1"/>
      <w:marLeft w:val="0"/>
      <w:marRight w:val="0"/>
      <w:marTop w:val="0"/>
      <w:marBottom w:val="0"/>
      <w:divBdr>
        <w:top w:val="none" w:sz="0" w:space="0" w:color="auto"/>
        <w:left w:val="none" w:sz="0" w:space="0" w:color="auto"/>
        <w:bottom w:val="none" w:sz="0" w:space="0" w:color="auto"/>
        <w:right w:val="none" w:sz="0" w:space="0" w:color="auto"/>
      </w:divBdr>
    </w:div>
    <w:div w:id="1769806893">
      <w:bodyDiv w:val="1"/>
      <w:marLeft w:val="0"/>
      <w:marRight w:val="0"/>
      <w:marTop w:val="0"/>
      <w:marBottom w:val="0"/>
      <w:divBdr>
        <w:top w:val="none" w:sz="0" w:space="0" w:color="auto"/>
        <w:left w:val="none" w:sz="0" w:space="0" w:color="auto"/>
        <w:bottom w:val="none" w:sz="0" w:space="0" w:color="auto"/>
        <w:right w:val="none" w:sz="0" w:space="0" w:color="auto"/>
      </w:divBdr>
      <w:divsChild>
        <w:div w:id="856891204">
          <w:marLeft w:val="547"/>
          <w:marRight w:val="0"/>
          <w:marTop w:val="77"/>
          <w:marBottom w:val="0"/>
          <w:divBdr>
            <w:top w:val="none" w:sz="0" w:space="0" w:color="auto"/>
            <w:left w:val="none" w:sz="0" w:space="0" w:color="auto"/>
            <w:bottom w:val="none" w:sz="0" w:space="0" w:color="auto"/>
            <w:right w:val="none" w:sz="0" w:space="0" w:color="auto"/>
          </w:divBdr>
        </w:div>
        <w:div w:id="2072118975">
          <w:marLeft w:val="547"/>
          <w:marRight w:val="0"/>
          <w:marTop w:val="77"/>
          <w:marBottom w:val="0"/>
          <w:divBdr>
            <w:top w:val="none" w:sz="0" w:space="0" w:color="auto"/>
            <w:left w:val="none" w:sz="0" w:space="0" w:color="auto"/>
            <w:bottom w:val="none" w:sz="0" w:space="0" w:color="auto"/>
            <w:right w:val="none" w:sz="0" w:space="0" w:color="auto"/>
          </w:divBdr>
        </w:div>
        <w:div w:id="473064614">
          <w:marLeft w:val="547"/>
          <w:marRight w:val="0"/>
          <w:marTop w:val="77"/>
          <w:marBottom w:val="0"/>
          <w:divBdr>
            <w:top w:val="none" w:sz="0" w:space="0" w:color="auto"/>
            <w:left w:val="none" w:sz="0" w:space="0" w:color="auto"/>
            <w:bottom w:val="none" w:sz="0" w:space="0" w:color="auto"/>
            <w:right w:val="none" w:sz="0" w:space="0" w:color="auto"/>
          </w:divBdr>
        </w:div>
      </w:divsChild>
    </w:div>
    <w:div w:id="1806193983">
      <w:bodyDiv w:val="1"/>
      <w:marLeft w:val="0"/>
      <w:marRight w:val="0"/>
      <w:marTop w:val="0"/>
      <w:marBottom w:val="0"/>
      <w:divBdr>
        <w:top w:val="none" w:sz="0" w:space="0" w:color="auto"/>
        <w:left w:val="none" w:sz="0" w:space="0" w:color="auto"/>
        <w:bottom w:val="none" w:sz="0" w:space="0" w:color="auto"/>
        <w:right w:val="none" w:sz="0" w:space="0" w:color="auto"/>
      </w:divBdr>
    </w:div>
    <w:div w:id="1819607212">
      <w:bodyDiv w:val="1"/>
      <w:marLeft w:val="0"/>
      <w:marRight w:val="0"/>
      <w:marTop w:val="0"/>
      <w:marBottom w:val="0"/>
      <w:divBdr>
        <w:top w:val="none" w:sz="0" w:space="0" w:color="auto"/>
        <w:left w:val="none" w:sz="0" w:space="0" w:color="auto"/>
        <w:bottom w:val="none" w:sz="0" w:space="0" w:color="auto"/>
        <w:right w:val="none" w:sz="0" w:space="0" w:color="auto"/>
      </w:divBdr>
      <w:divsChild>
        <w:div w:id="1446730583">
          <w:marLeft w:val="547"/>
          <w:marRight w:val="0"/>
          <w:marTop w:val="77"/>
          <w:marBottom w:val="0"/>
          <w:divBdr>
            <w:top w:val="none" w:sz="0" w:space="0" w:color="auto"/>
            <w:left w:val="none" w:sz="0" w:space="0" w:color="auto"/>
            <w:bottom w:val="none" w:sz="0" w:space="0" w:color="auto"/>
            <w:right w:val="none" w:sz="0" w:space="0" w:color="auto"/>
          </w:divBdr>
        </w:div>
        <w:div w:id="1642611574">
          <w:marLeft w:val="547"/>
          <w:marRight w:val="0"/>
          <w:marTop w:val="77"/>
          <w:marBottom w:val="0"/>
          <w:divBdr>
            <w:top w:val="none" w:sz="0" w:space="0" w:color="auto"/>
            <w:left w:val="none" w:sz="0" w:space="0" w:color="auto"/>
            <w:bottom w:val="none" w:sz="0" w:space="0" w:color="auto"/>
            <w:right w:val="none" w:sz="0" w:space="0" w:color="auto"/>
          </w:divBdr>
        </w:div>
        <w:div w:id="153764311">
          <w:marLeft w:val="547"/>
          <w:marRight w:val="0"/>
          <w:marTop w:val="77"/>
          <w:marBottom w:val="0"/>
          <w:divBdr>
            <w:top w:val="none" w:sz="0" w:space="0" w:color="auto"/>
            <w:left w:val="none" w:sz="0" w:space="0" w:color="auto"/>
            <w:bottom w:val="none" w:sz="0" w:space="0" w:color="auto"/>
            <w:right w:val="none" w:sz="0" w:space="0" w:color="auto"/>
          </w:divBdr>
        </w:div>
      </w:divsChild>
    </w:div>
    <w:div w:id="1876456717">
      <w:bodyDiv w:val="1"/>
      <w:marLeft w:val="0"/>
      <w:marRight w:val="0"/>
      <w:marTop w:val="0"/>
      <w:marBottom w:val="0"/>
      <w:divBdr>
        <w:top w:val="none" w:sz="0" w:space="0" w:color="auto"/>
        <w:left w:val="none" w:sz="0" w:space="0" w:color="auto"/>
        <w:bottom w:val="none" w:sz="0" w:space="0" w:color="auto"/>
        <w:right w:val="none" w:sz="0" w:space="0" w:color="auto"/>
      </w:divBdr>
    </w:div>
    <w:div w:id="1913393699">
      <w:bodyDiv w:val="1"/>
      <w:marLeft w:val="0"/>
      <w:marRight w:val="0"/>
      <w:marTop w:val="0"/>
      <w:marBottom w:val="0"/>
      <w:divBdr>
        <w:top w:val="none" w:sz="0" w:space="0" w:color="auto"/>
        <w:left w:val="none" w:sz="0" w:space="0" w:color="auto"/>
        <w:bottom w:val="none" w:sz="0" w:space="0" w:color="auto"/>
        <w:right w:val="none" w:sz="0" w:space="0" w:color="auto"/>
      </w:divBdr>
    </w:div>
    <w:div w:id="1939366736">
      <w:bodyDiv w:val="1"/>
      <w:marLeft w:val="0"/>
      <w:marRight w:val="0"/>
      <w:marTop w:val="0"/>
      <w:marBottom w:val="0"/>
      <w:divBdr>
        <w:top w:val="none" w:sz="0" w:space="0" w:color="auto"/>
        <w:left w:val="none" w:sz="0" w:space="0" w:color="auto"/>
        <w:bottom w:val="none" w:sz="0" w:space="0" w:color="auto"/>
        <w:right w:val="none" w:sz="0" w:space="0" w:color="auto"/>
      </w:divBdr>
    </w:div>
    <w:div w:id="1956011705">
      <w:bodyDiv w:val="1"/>
      <w:marLeft w:val="0"/>
      <w:marRight w:val="0"/>
      <w:marTop w:val="0"/>
      <w:marBottom w:val="0"/>
      <w:divBdr>
        <w:top w:val="none" w:sz="0" w:space="0" w:color="auto"/>
        <w:left w:val="none" w:sz="0" w:space="0" w:color="auto"/>
        <w:bottom w:val="none" w:sz="0" w:space="0" w:color="auto"/>
        <w:right w:val="none" w:sz="0" w:space="0" w:color="auto"/>
      </w:divBdr>
    </w:div>
    <w:div w:id="21473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bmissions@sabc.co.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ayilet@sabc.co.za"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hyperlink" Target="mailto:simayilet@sabc.co.z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2903-D42A-466E-B30A-1EC1DB54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3970</Words>
  <Characters>22635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South African Broadcasting Corporation Limited Reg no 2003/023915/06</vt:lpstr>
    </vt:vector>
  </TitlesOfParts>
  <Company>sabc</Company>
  <LinksUpToDate>false</LinksUpToDate>
  <CharactersWithSpaces>26552</CharactersWithSpaces>
  <SharedDoc>false</SharedDoc>
  <HLinks>
    <vt:vector size="12" baseType="variant">
      <vt:variant>
        <vt:i4>6357012</vt:i4>
      </vt:variant>
      <vt:variant>
        <vt:i4>3</vt:i4>
      </vt:variant>
      <vt:variant>
        <vt:i4>0</vt:i4>
      </vt:variant>
      <vt:variant>
        <vt:i4>5</vt:i4>
      </vt:variant>
      <vt:variant>
        <vt:lpwstr>mailto:masukum01@sabc.co.za</vt:lpwstr>
      </vt:variant>
      <vt:variant>
        <vt:lpwstr/>
      </vt:variant>
      <vt:variant>
        <vt:i4>3014782</vt:i4>
      </vt:variant>
      <vt:variant>
        <vt:i4>0</vt:i4>
      </vt:variant>
      <vt:variant>
        <vt:i4>0</vt:i4>
      </vt:variant>
      <vt:variant>
        <vt:i4>5</vt:i4>
      </vt:variant>
      <vt:variant>
        <vt:lpwstr>http://www.sabc.co.za/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Broadcasting Corporation Limited Reg no 2003/023915/06</dc:title>
  <dc:creator>sabc</dc:creator>
  <cp:lastModifiedBy>Sipho Langeni</cp:lastModifiedBy>
  <cp:revision>2</cp:revision>
  <cp:lastPrinted>2021-09-01T08:11:00Z</cp:lastPrinted>
  <dcterms:created xsi:type="dcterms:W3CDTF">2021-09-02T05:16:00Z</dcterms:created>
  <dcterms:modified xsi:type="dcterms:W3CDTF">2021-09-02T05:16:00Z</dcterms:modified>
</cp:coreProperties>
</file>